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B3" w:rsidRPr="006B617B" w:rsidRDefault="001148B3" w:rsidP="001148B3">
      <w:pPr>
        <w:rPr>
          <w:rFonts w:ascii="Arial" w:hAnsi="Arial" w:cs="Arial"/>
          <w:b/>
          <w:sz w:val="40"/>
          <w:szCs w:val="36"/>
        </w:rPr>
      </w:pPr>
      <w:r w:rsidRPr="006B617B">
        <w:rPr>
          <w:rFonts w:ascii="Arial" w:hAnsi="Arial" w:cs="Arial"/>
          <w:b/>
          <w:sz w:val="40"/>
          <w:szCs w:val="36"/>
        </w:rPr>
        <w:t>Gleadell Market Report</w:t>
      </w:r>
    </w:p>
    <w:p w:rsidR="001148B3" w:rsidRPr="00C405FF" w:rsidRDefault="001148B3" w:rsidP="001148B3">
      <w:pPr>
        <w:rPr>
          <w:rFonts w:ascii="Arial" w:hAnsi="Arial" w:cs="Arial"/>
          <w:b/>
          <w:sz w:val="24"/>
          <w:szCs w:val="36"/>
        </w:rPr>
      </w:pPr>
    </w:p>
    <w:p w:rsidR="001148B3" w:rsidRPr="00C405FF" w:rsidRDefault="001148B3" w:rsidP="001148B3">
      <w:pPr>
        <w:widowControl w:val="0"/>
        <w:autoSpaceDE w:val="0"/>
        <w:autoSpaceDN w:val="0"/>
        <w:adjustRightInd w:val="0"/>
        <w:rPr>
          <w:rFonts w:ascii="Arial" w:hAnsi="Arial" w:cs="Arial"/>
          <w:b/>
          <w:bCs/>
          <w:sz w:val="24"/>
        </w:rPr>
      </w:pPr>
      <w:r>
        <w:rPr>
          <w:rFonts w:ascii="Arial" w:hAnsi="Arial" w:cs="Arial"/>
          <w:b/>
          <w:bCs/>
          <w:sz w:val="24"/>
        </w:rPr>
        <w:t>Immediate – 30 October 2015</w:t>
      </w:r>
    </w:p>
    <w:p w:rsidR="001148B3" w:rsidRPr="00C405FF" w:rsidRDefault="001148B3" w:rsidP="001148B3">
      <w:pPr>
        <w:widowControl w:val="0"/>
        <w:autoSpaceDE w:val="0"/>
        <w:autoSpaceDN w:val="0"/>
        <w:adjustRightInd w:val="0"/>
        <w:rPr>
          <w:rFonts w:ascii="Arial" w:hAnsi="Arial" w:cs="Arial"/>
          <w:b/>
          <w:bCs/>
          <w:sz w:val="24"/>
        </w:rPr>
      </w:pPr>
    </w:p>
    <w:p w:rsidR="001148B3" w:rsidRPr="00C405FF" w:rsidRDefault="001148B3" w:rsidP="001148B3">
      <w:pPr>
        <w:widowControl w:val="0"/>
        <w:autoSpaceDE w:val="0"/>
        <w:autoSpaceDN w:val="0"/>
        <w:adjustRightInd w:val="0"/>
        <w:rPr>
          <w:rFonts w:ascii="Arial" w:hAnsi="Arial" w:cs="Arial"/>
          <w:b/>
          <w:bCs/>
          <w:sz w:val="24"/>
        </w:rPr>
      </w:pPr>
      <w:r>
        <w:rPr>
          <w:rFonts w:ascii="Arial" w:hAnsi="Arial" w:cs="Arial"/>
          <w:b/>
          <w:bCs/>
          <w:sz w:val="24"/>
        </w:rPr>
        <w:t>David Sheppard, Gleadell’s managing d</w:t>
      </w:r>
      <w:r w:rsidRPr="00C405FF">
        <w:rPr>
          <w:rFonts w:ascii="Arial" w:hAnsi="Arial" w:cs="Arial"/>
          <w:b/>
          <w:bCs/>
          <w:sz w:val="24"/>
        </w:rPr>
        <w:t>i</w:t>
      </w:r>
      <w:r>
        <w:rPr>
          <w:rFonts w:ascii="Arial" w:hAnsi="Arial" w:cs="Arial"/>
          <w:b/>
          <w:bCs/>
          <w:sz w:val="24"/>
        </w:rPr>
        <w:t>rector, comments on the wheat market</w:t>
      </w:r>
    </w:p>
    <w:p w:rsidR="001148B3" w:rsidRPr="00153C11" w:rsidRDefault="001148B3" w:rsidP="001148B3">
      <w:pPr>
        <w:widowControl w:val="0"/>
        <w:autoSpaceDE w:val="0"/>
        <w:autoSpaceDN w:val="0"/>
        <w:adjustRightInd w:val="0"/>
        <w:spacing w:line="288" w:lineRule="auto"/>
        <w:rPr>
          <w:rFonts w:ascii="Arial" w:hAnsi="Arial" w:cs="Arial"/>
          <w:b/>
          <w:bCs/>
          <w:sz w:val="24"/>
        </w:rPr>
      </w:pPr>
    </w:p>
    <w:p w:rsidR="001148B3" w:rsidRPr="00153C11" w:rsidRDefault="001148B3" w:rsidP="001148B3">
      <w:pPr>
        <w:spacing w:line="288" w:lineRule="auto"/>
        <w:ind w:left="284" w:hanging="284"/>
        <w:rPr>
          <w:rFonts w:ascii="Arial" w:hAnsi="Arial" w:cs="Arial"/>
          <w:b/>
          <w:bCs/>
          <w:sz w:val="24"/>
        </w:rPr>
      </w:pPr>
    </w:p>
    <w:p w:rsidR="001148B3" w:rsidRDefault="001148B3" w:rsidP="001148B3">
      <w:pPr>
        <w:pStyle w:val="ListParagraph"/>
        <w:spacing w:line="288" w:lineRule="auto"/>
        <w:ind w:left="0"/>
        <w:rPr>
          <w:rFonts w:ascii="Arial" w:hAnsi="Arial"/>
          <w:sz w:val="24"/>
          <w:szCs w:val="24"/>
        </w:rPr>
      </w:pPr>
      <w:r w:rsidRPr="00153C11">
        <w:rPr>
          <w:rFonts w:ascii="Arial" w:hAnsi="Arial"/>
          <w:sz w:val="24"/>
          <w:szCs w:val="24"/>
        </w:rPr>
        <w:t>Global markets have been mixed over the week</w:t>
      </w:r>
      <w:r>
        <w:rPr>
          <w:rFonts w:ascii="Arial" w:hAnsi="Arial"/>
          <w:sz w:val="24"/>
          <w:szCs w:val="24"/>
        </w:rPr>
        <w:t xml:space="preserve">, but </w:t>
      </w:r>
      <w:r w:rsidRPr="00153C11">
        <w:rPr>
          <w:rFonts w:ascii="Arial" w:hAnsi="Arial"/>
          <w:sz w:val="24"/>
          <w:szCs w:val="24"/>
        </w:rPr>
        <w:t>US markets have risen $4 despite a surge in the dollar</w:t>
      </w:r>
      <w:r>
        <w:rPr>
          <w:rFonts w:ascii="Arial" w:hAnsi="Arial"/>
          <w:sz w:val="24"/>
          <w:szCs w:val="24"/>
        </w:rPr>
        <w:t xml:space="preserve">. This </w:t>
      </w:r>
      <w:r w:rsidRPr="00153C11">
        <w:rPr>
          <w:rFonts w:ascii="Arial" w:hAnsi="Arial"/>
          <w:sz w:val="24"/>
          <w:szCs w:val="24"/>
        </w:rPr>
        <w:t>leav</w:t>
      </w:r>
      <w:r>
        <w:rPr>
          <w:rFonts w:ascii="Arial" w:hAnsi="Arial"/>
          <w:sz w:val="24"/>
          <w:szCs w:val="24"/>
        </w:rPr>
        <w:t>es</w:t>
      </w:r>
      <w:r w:rsidRPr="00153C11">
        <w:rPr>
          <w:rFonts w:ascii="Arial" w:hAnsi="Arial"/>
          <w:sz w:val="24"/>
          <w:szCs w:val="24"/>
        </w:rPr>
        <w:t xml:space="preserve"> US supplies even less competitive into export market</w:t>
      </w:r>
      <w:r>
        <w:rPr>
          <w:rFonts w:ascii="Arial" w:hAnsi="Arial"/>
          <w:sz w:val="24"/>
          <w:szCs w:val="24"/>
        </w:rPr>
        <w:t>s</w:t>
      </w:r>
      <w:r w:rsidRPr="00153C11">
        <w:rPr>
          <w:rFonts w:ascii="Arial" w:hAnsi="Arial"/>
          <w:sz w:val="24"/>
          <w:szCs w:val="24"/>
        </w:rPr>
        <w:t>.</w:t>
      </w:r>
    </w:p>
    <w:p w:rsidR="001148B3" w:rsidRDefault="001148B3" w:rsidP="001148B3">
      <w:pPr>
        <w:pStyle w:val="ListParagraph"/>
        <w:spacing w:line="288" w:lineRule="auto"/>
        <w:ind w:left="0"/>
        <w:rPr>
          <w:rFonts w:ascii="Arial" w:hAnsi="Arial"/>
          <w:sz w:val="24"/>
          <w:szCs w:val="24"/>
        </w:rPr>
      </w:pPr>
    </w:p>
    <w:p w:rsidR="001148B3" w:rsidRPr="00153C11" w:rsidRDefault="001148B3" w:rsidP="001148B3">
      <w:pPr>
        <w:pStyle w:val="ListParagraph"/>
        <w:spacing w:line="288" w:lineRule="auto"/>
        <w:ind w:left="0"/>
        <w:rPr>
          <w:rFonts w:ascii="Arial" w:hAnsi="Arial"/>
          <w:sz w:val="24"/>
          <w:szCs w:val="24"/>
        </w:rPr>
      </w:pPr>
      <w:r w:rsidRPr="00153C11">
        <w:rPr>
          <w:rFonts w:ascii="Arial" w:hAnsi="Arial"/>
          <w:sz w:val="24"/>
          <w:szCs w:val="24"/>
        </w:rPr>
        <w:t xml:space="preserve">The focus </w:t>
      </w:r>
      <w:r>
        <w:rPr>
          <w:rFonts w:ascii="Arial" w:hAnsi="Arial"/>
          <w:sz w:val="24"/>
          <w:szCs w:val="24"/>
        </w:rPr>
        <w:t>Stateside</w:t>
      </w:r>
      <w:r w:rsidRPr="00153C11">
        <w:rPr>
          <w:rFonts w:ascii="Arial" w:hAnsi="Arial"/>
          <w:sz w:val="24"/>
          <w:szCs w:val="24"/>
        </w:rPr>
        <w:t xml:space="preserve"> seems to be all around new crop weather concerns, and the fact funds remain short. Initial US winter crop ratings placed the crop at 47% good/excellent, compared with 59% a year earlier (</w:t>
      </w:r>
      <w:r>
        <w:rPr>
          <w:rFonts w:ascii="Arial" w:hAnsi="Arial"/>
          <w:sz w:val="24"/>
          <w:szCs w:val="24"/>
        </w:rPr>
        <w:t xml:space="preserve">although this </w:t>
      </w:r>
      <w:r w:rsidRPr="00153C11">
        <w:rPr>
          <w:rFonts w:ascii="Arial" w:hAnsi="Arial"/>
          <w:sz w:val="24"/>
          <w:szCs w:val="24"/>
        </w:rPr>
        <w:t>actually ended at 40% due to drought conditions)</w:t>
      </w:r>
      <w:r>
        <w:rPr>
          <w:rFonts w:ascii="Arial" w:hAnsi="Arial"/>
          <w:sz w:val="24"/>
          <w:szCs w:val="24"/>
        </w:rPr>
        <w:t xml:space="preserve">. This </w:t>
      </w:r>
      <w:r w:rsidRPr="00153C11">
        <w:rPr>
          <w:rFonts w:ascii="Arial" w:hAnsi="Arial"/>
          <w:sz w:val="24"/>
          <w:szCs w:val="24"/>
        </w:rPr>
        <w:t xml:space="preserve">has provided some support, but with the US plains deluged by heavy rainfall from </w:t>
      </w:r>
      <w:r>
        <w:rPr>
          <w:rFonts w:ascii="Arial" w:hAnsi="Arial"/>
          <w:sz w:val="24"/>
          <w:szCs w:val="24"/>
        </w:rPr>
        <w:t>H</w:t>
      </w:r>
      <w:r w:rsidRPr="00153C11">
        <w:rPr>
          <w:rFonts w:ascii="Arial" w:hAnsi="Arial"/>
          <w:sz w:val="24"/>
          <w:szCs w:val="24"/>
        </w:rPr>
        <w:t>urricane Patricia, soil moistures should be replenished</w:t>
      </w:r>
      <w:r>
        <w:rPr>
          <w:rFonts w:ascii="Arial" w:hAnsi="Arial"/>
          <w:sz w:val="24"/>
          <w:szCs w:val="24"/>
        </w:rPr>
        <w:t>.</w:t>
      </w:r>
      <w:r w:rsidRPr="00153C11">
        <w:rPr>
          <w:rFonts w:ascii="Arial" w:hAnsi="Arial"/>
          <w:sz w:val="24"/>
          <w:szCs w:val="24"/>
        </w:rPr>
        <w:t xml:space="preserve"> </w:t>
      </w:r>
    </w:p>
    <w:p w:rsidR="001148B3" w:rsidRPr="00153C11" w:rsidRDefault="001148B3" w:rsidP="001148B3">
      <w:pPr>
        <w:pStyle w:val="ListParagraph"/>
        <w:spacing w:line="288" w:lineRule="auto"/>
        <w:ind w:left="0"/>
        <w:rPr>
          <w:rFonts w:ascii="Arial" w:hAnsi="Arial"/>
          <w:sz w:val="24"/>
          <w:szCs w:val="24"/>
        </w:rPr>
      </w:pPr>
    </w:p>
    <w:p w:rsidR="001148B3" w:rsidRDefault="001148B3" w:rsidP="001148B3">
      <w:pPr>
        <w:pStyle w:val="ListParagraph"/>
        <w:spacing w:line="288" w:lineRule="auto"/>
        <w:ind w:left="0"/>
        <w:rPr>
          <w:rFonts w:ascii="Arial" w:hAnsi="Arial"/>
          <w:sz w:val="24"/>
          <w:szCs w:val="24"/>
        </w:rPr>
      </w:pPr>
      <w:r>
        <w:rPr>
          <w:rFonts w:ascii="Arial" w:hAnsi="Arial"/>
          <w:sz w:val="24"/>
          <w:szCs w:val="24"/>
        </w:rPr>
        <w:t xml:space="preserve">In the </w:t>
      </w:r>
      <w:r w:rsidRPr="00153C11">
        <w:rPr>
          <w:rFonts w:ascii="Arial" w:hAnsi="Arial"/>
          <w:sz w:val="24"/>
          <w:szCs w:val="24"/>
        </w:rPr>
        <w:t xml:space="preserve">EU </w:t>
      </w:r>
      <w:r>
        <w:rPr>
          <w:rFonts w:ascii="Arial" w:hAnsi="Arial"/>
          <w:sz w:val="24"/>
          <w:szCs w:val="24"/>
        </w:rPr>
        <w:t xml:space="preserve">the </w:t>
      </w:r>
      <w:r w:rsidRPr="00153C11">
        <w:rPr>
          <w:rFonts w:ascii="Arial" w:hAnsi="Arial"/>
          <w:sz w:val="24"/>
          <w:szCs w:val="24"/>
        </w:rPr>
        <w:t>MATIF</w:t>
      </w:r>
      <w:r>
        <w:rPr>
          <w:rFonts w:ascii="Arial" w:hAnsi="Arial"/>
          <w:sz w:val="24"/>
          <w:szCs w:val="24"/>
        </w:rPr>
        <w:t xml:space="preserve"> has traded up </w:t>
      </w:r>
      <w:r w:rsidRPr="00153C11">
        <w:rPr>
          <w:rFonts w:ascii="Arial" w:hAnsi="Arial"/>
          <w:sz w:val="24"/>
          <w:szCs w:val="24"/>
        </w:rPr>
        <w:t>€3</w:t>
      </w:r>
      <w:r>
        <w:rPr>
          <w:rFonts w:ascii="Arial" w:hAnsi="Arial"/>
          <w:sz w:val="24"/>
          <w:szCs w:val="24"/>
        </w:rPr>
        <w:t xml:space="preserve">/t although prices have </w:t>
      </w:r>
      <w:r w:rsidRPr="00153C11">
        <w:rPr>
          <w:rFonts w:ascii="Arial" w:hAnsi="Arial"/>
          <w:sz w:val="24"/>
          <w:szCs w:val="24"/>
        </w:rPr>
        <w:t xml:space="preserve">actually </w:t>
      </w:r>
      <w:r>
        <w:rPr>
          <w:rFonts w:ascii="Arial" w:hAnsi="Arial"/>
          <w:sz w:val="24"/>
          <w:szCs w:val="24"/>
        </w:rPr>
        <w:t xml:space="preserve">declined </w:t>
      </w:r>
      <w:r w:rsidRPr="00153C11">
        <w:rPr>
          <w:rFonts w:ascii="Arial" w:hAnsi="Arial"/>
          <w:sz w:val="24"/>
          <w:szCs w:val="24"/>
        </w:rPr>
        <w:t xml:space="preserve">$4 due to a weaker euro/dollar exchange. European traders remain focused on Black Sea winter crop sowings, </w:t>
      </w:r>
      <w:r>
        <w:rPr>
          <w:rFonts w:ascii="Arial" w:hAnsi="Arial"/>
          <w:sz w:val="24"/>
          <w:szCs w:val="24"/>
        </w:rPr>
        <w:t xml:space="preserve">which have been </w:t>
      </w:r>
      <w:r w:rsidRPr="00153C11">
        <w:rPr>
          <w:rFonts w:ascii="Arial" w:hAnsi="Arial"/>
          <w:sz w:val="24"/>
          <w:szCs w:val="24"/>
        </w:rPr>
        <w:t xml:space="preserve">helped by more favourable weather conditions but </w:t>
      </w:r>
      <w:r>
        <w:rPr>
          <w:rFonts w:ascii="Arial" w:hAnsi="Arial"/>
          <w:sz w:val="24"/>
          <w:szCs w:val="24"/>
        </w:rPr>
        <w:t xml:space="preserve">are </w:t>
      </w:r>
      <w:r w:rsidRPr="00153C11">
        <w:rPr>
          <w:rFonts w:ascii="Arial" w:hAnsi="Arial"/>
          <w:sz w:val="24"/>
          <w:szCs w:val="24"/>
        </w:rPr>
        <w:t>still potentially lower than expected</w:t>
      </w:r>
      <w:r>
        <w:rPr>
          <w:rFonts w:ascii="Arial" w:hAnsi="Arial"/>
          <w:sz w:val="24"/>
          <w:szCs w:val="24"/>
        </w:rPr>
        <w:t xml:space="preserve">. This </w:t>
      </w:r>
      <w:r w:rsidRPr="00153C11">
        <w:rPr>
          <w:rFonts w:ascii="Arial" w:hAnsi="Arial"/>
          <w:sz w:val="24"/>
          <w:szCs w:val="24"/>
        </w:rPr>
        <w:t>just means that spring sowings will increase accordingly</w:t>
      </w:r>
      <w:r>
        <w:rPr>
          <w:rFonts w:ascii="Arial" w:hAnsi="Arial"/>
          <w:sz w:val="24"/>
          <w:szCs w:val="24"/>
        </w:rPr>
        <w:t>,</w:t>
      </w:r>
      <w:r w:rsidRPr="00153C11">
        <w:rPr>
          <w:rFonts w:ascii="Arial" w:hAnsi="Arial"/>
          <w:sz w:val="24"/>
          <w:szCs w:val="24"/>
        </w:rPr>
        <w:t xml:space="preserve"> as high revenues/cheap finance </w:t>
      </w:r>
      <w:r>
        <w:rPr>
          <w:rFonts w:ascii="Arial" w:hAnsi="Arial"/>
          <w:sz w:val="24"/>
          <w:szCs w:val="24"/>
        </w:rPr>
        <w:t xml:space="preserve">will </w:t>
      </w:r>
      <w:r w:rsidRPr="00153C11">
        <w:rPr>
          <w:rFonts w:ascii="Arial" w:hAnsi="Arial"/>
          <w:sz w:val="24"/>
          <w:szCs w:val="24"/>
        </w:rPr>
        <w:t>still encourage farmers to sow.</w:t>
      </w:r>
    </w:p>
    <w:p w:rsidR="001148B3" w:rsidRDefault="001148B3" w:rsidP="001148B3">
      <w:pPr>
        <w:pStyle w:val="ListParagraph"/>
        <w:spacing w:line="288" w:lineRule="auto"/>
        <w:ind w:left="0"/>
        <w:rPr>
          <w:rFonts w:ascii="Arial" w:hAnsi="Arial"/>
          <w:sz w:val="24"/>
          <w:szCs w:val="24"/>
        </w:rPr>
      </w:pPr>
    </w:p>
    <w:p w:rsidR="001148B3" w:rsidRPr="00153C11" w:rsidRDefault="001148B3" w:rsidP="001148B3">
      <w:pPr>
        <w:pStyle w:val="ListParagraph"/>
        <w:spacing w:line="288" w:lineRule="auto"/>
        <w:ind w:left="0"/>
        <w:rPr>
          <w:rFonts w:ascii="Arial" w:hAnsi="Arial"/>
          <w:sz w:val="24"/>
          <w:szCs w:val="24"/>
        </w:rPr>
      </w:pPr>
      <w:r w:rsidRPr="00153C11">
        <w:rPr>
          <w:rFonts w:ascii="Arial" w:hAnsi="Arial"/>
          <w:sz w:val="24"/>
          <w:szCs w:val="24"/>
        </w:rPr>
        <w:t xml:space="preserve"> EU soft wheat exports are estimated at just under 6.5mln t a</w:t>
      </w:r>
      <w:r>
        <w:rPr>
          <w:rFonts w:ascii="Arial" w:hAnsi="Arial"/>
          <w:sz w:val="24"/>
          <w:szCs w:val="24"/>
        </w:rPr>
        <w:t>s of</w:t>
      </w:r>
      <w:r w:rsidRPr="00153C11">
        <w:rPr>
          <w:rFonts w:ascii="Arial" w:hAnsi="Arial"/>
          <w:sz w:val="24"/>
          <w:szCs w:val="24"/>
        </w:rPr>
        <w:t xml:space="preserve"> last weekend, down almost 30% year on year</w:t>
      </w:r>
      <w:r>
        <w:rPr>
          <w:rFonts w:ascii="Arial" w:hAnsi="Arial"/>
          <w:sz w:val="24"/>
          <w:szCs w:val="24"/>
        </w:rPr>
        <w:t xml:space="preserve">. </w:t>
      </w:r>
      <w:r w:rsidRPr="00153C11">
        <w:rPr>
          <w:rFonts w:ascii="Arial" w:hAnsi="Arial"/>
          <w:sz w:val="24"/>
          <w:szCs w:val="24"/>
        </w:rPr>
        <w:t xml:space="preserve">Egypt </w:t>
      </w:r>
      <w:r>
        <w:rPr>
          <w:rFonts w:ascii="Arial" w:hAnsi="Arial"/>
          <w:sz w:val="24"/>
          <w:szCs w:val="24"/>
        </w:rPr>
        <w:t xml:space="preserve">is </w:t>
      </w:r>
      <w:r w:rsidRPr="00153C11">
        <w:rPr>
          <w:rFonts w:ascii="Arial" w:hAnsi="Arial"/>
          <w:sz w:val="24"/>
          <w:szCs w:val="24"/>
        </w:rPr>
        <w:t xml:space="preserve">in </w:t>
      </w:r>
      <w:r>
        <w:rPr>
          <w:rFonts w:ascii="Arial" w:hAnsi="Arial"/>
          <w:sz w:val="24"/>
          <w:szCs w:val="24"/>
        </w:rPr>
        <w:t xml:space="preserve">the market </w:t>
      </w:r>
      <w:r w:rsidRPr="00153C11">
        <w:rPr>
          <w:rFonts w:ascii="Arial" w:hAnsi="Arial"/>
          <w:sz w:val="24"/>
          <w:szCs w:val="24"/>
        </w:rPr>
        <w:t>today for December shipment, with the focus on the extent to which sellers discount nominal replacement.</w:t>
      </w:r>
    </w:p>
    <w:p w:rsidR="001148B3" w:rsidRPr="00153C11" w:rsidRDefault="001148B3" w:rsidP="001148B3">
      <w:pPr>
        <w:pStyle w:val="ListParagraph"/>
        <w:spacing w:line="288" w:lineRule="auto"/>
        <w:ind w:left="0"/>
        <w:rPr>
          <w:rFonts w:ascii="Arial" w:hAnsi="Arial"/>
          <w:sz w:val="24"/>
          <w:szCs w:val="24"/>
        </w:rPr>
      </w:pPr>
    </w:p>
    <w:p w:rsidR="001148B3" w:rsidRDefault="001148B3" w:rsidP="001148B3">
      <w:pPr>
        <w:pStyle w:val="ListParagraph"/>
        <w:spacing w:line="288" w:lineRule="auto"/>
        <w:ind w:left="0"/>
        <w:rPr>
          <w:rFonts w:ascii="Arial" w:hAnsi="Arial"/>
          <w:sz w:val="24"/>
          <w:szCs w:val="24"/>
        </w:rPr>
      </w:pPr>
      <w:r w:rsidRPr="00153C11">
        <w:rPr>
          <w:rFonts w:ascii="Arial" w:hAnsi="Arial"/>
          <w:sz w:val="24"/>
          <w:szCs w:val="24"/>
        </w:rPr>
        <w:t xml:space="preserve">UK prices remain virtually unchanged on the week, both in sterling and dollar terms. Market dynamics and fundamentals remain little changed, with nearby delivery premiums remaining under pressure and very limited buying interest </w:t>
      </w:r>
      <w:r>
        <w:rPr>
          <w:rFonts w:ascii="Arial" w:hAnsi="Arial"/>
          <w:sz w:val="24"/>
          <w:szCs w:val="24"/>
        </w:rPr>
        <w:t>further ahead</w:t>
      </w:r>
      <w:r w:rsidRPr="00153C11">
        <w:rPr>
          <w:rFonts w:ascii="Arial" w:hAnsi="Arial"/>
          <w:sz w:val="24"/>
          <w:szCs w:val="24"/>
        </w:rPr>
        <w:t xml:space="preserve">. </w:t>
      </w:r>
    </w:p>
    <w:p w:rsidR="001148B3" w:rsidRDefault="001148B3" w:rsidP="001148B3">
      <w:pPr>
        <w:pStyle w:val="ListParagraph"/>
        <w:spacing w:line="288" w:lineRule="auto"/>
        <w:ind w:left="0"/>
        <w:rPr>
          <w:rFonts w:ascii="Arial" w:hAnsi="Arial"/>
          <w:sz w:val="24"/>
          <w:szCs w:val="24"/>
        </w:rPr>
      </w:pPr>
    </w:p>
    <w:p w:rsidR="001148B3" w:rsidRDefault="001148B3" w:rsidP="001148B3">
      <w:pPr>
        <w:pStyle w:val="ListParagraph"/>
        <w:spacing w:line="288" w:lineRule="auto"/>
        <w:ind w:left="0"/>
        <w:rPr>
          <w:rFonts w:ascii="Arial" w:hAnsi="Arial"/>
          <w:sz w:val="24"/>
          <w:szCs w:val="24"/>
        </w:rPr>
      </w:pPr>
      <w:r>
        <w:rPr>
          <w:rFonts w:ascii="Arial" w:hAnsi="Arial"/>
          <w:sz w:val="24"/>
          <w:szCs w:val="24"/>
        </w:rPr>
        <w:t>There are r</w:t>
      </w:r>
      <w:r w:rsidRPr="00153C11">
        <w:rPr>
          <w:rFonts w:ascii="Arial" w:hAnsi="Arial"/>
          <w:sz w:val="24"/>
          <w:szCs w:val="24"/>
        </w:rPr>
        <w:t>eports that Brazilian feed wheat ha</w:t>
      </w:r>
      <w:r>
        <w:rPr>
          <w:rFonts w:ascii="Arial" w:hAnsi="Arial"/>
          <w:sz w:val="24"/>
          <w:szCs w:val="24"/>
        </w:rPr>
        <w:t>s</w:t>
      </w:r>
      <w:r w:rsidRPr="00153C11">
        <w:rPr>
          <w:rFonts w:ascii="Arial" w:hAnsi="Arial"/>
          <w:sz w:val="24"/>
          <w:szCs w:val="24"/>
        </w:rPr>
        <w:t xml:space="preserve"> traded into the Philippines at $194 C&amp;F for March</w:t>
      </w:r>
      <w:r>
        <w:rPr>
          <w:rFonts w:ascii="Arial" w:hAnsi="Arial"/>
          <w:sz w:val="24"/>
          <w:szCs w:val="24"/>
        </w:rPr>
        <w:t>. W</w:t>
      </w:r>
      <w:r w:rsidRPr="00153C11">
        <w:rPr>
          <w:rFonts w:ascii="Arial" w:hAnsi="Arial"/>
          <w:sz w:val="24"/>
          <w:szCs w:val="24"/>
        </w:rPr>
        <w:t xml:space="preserve">orking off a freight </w:t>
      </w:r>
      <w:r>
        <w:rPr>
          <w:rFonts w:ascii="Arial" w:hAnsi="Arial"/>
          <w:sz w:val="24"/>
          <w:szCs w:val="24"/>
        </w:rPr>
        <w:t xml:space="preserve">rate </w:t>
      </w:r>
      <w:r w:rsidRPr="00153C11">
        <w:rPr>
          <w:rFonts w:ascii="Arial" w:hAnsi="Arial"/>
          <w:sz w:val="24"/>
          <w:szCs w:val="24"/>
        </w:rPr>
        <w:t>of $30</w:t>
      </w:r>
      <w:r>
        <w:rPr>
          <w:rFonts w:ascii="Arial" w:hAnsi="Arial"/>
          <w:sz w:val="24"/>
          <w:szCs w:val="24"/>
        </w:rPr>
        <w:t xml:space="preserve">/t that would </w:t>
      </w:r>
      <w:r w:rsidRPr="00153C11">
        <w:rPr>
          <w:rFonts w:ascii="Arial" w:hAnsi="Arial"/>
          <w:sz w:val="24"/>
          <w:szCs w:val="24"/>
        </w:rPr>
        <w:t>equate</w:t>
      </w:r>
      <w:r>
        <w:rPr>
          <w:rFonts w:ascii="Arial" w:hAnsi="Arial"/>
          <w:sz w:val="24"/>
          <w:szCs w:val="24"/>
        </w:rPr>
        <w:t>,</w:t>
      </w:r>
      <w:r w:rsidRPr="00153C11">
        <w:rPr>
          <w:rFonts w:ascii="Arial" w:hAnsi="Arial"/>
          <w:sz w:val="24"/>
          <w:szCs w:val="24"/>
        </w:rPr>
        <w:t xml:space="preserve"> at today’s US$ rate, </w:t>
      </w:r>
      <w:r>
        <w:rPr>
          <w:rFonts w:ascii="Arial" w:hAnsi="Arial"/>
          <w:sz w:val="24"/>
          <w:szCs w:val="24"/>
        </w:rPr>
        <w:t xml:space="preserve">to about </w:t>
      </w:r>
      <w:r w:rsidRPr="00153C11">
        <w:rPr>
          <w:rFonts w:ascii="Arial" w:hAnsi="Arial"/>
          <w:sz w:val="24"/>
          <w:szCs w:val="24"/>
        </w:rPr>
        <w:t>£107</w:t>
      </w:r>
      <w:r>
        <w:rPr>
          <w:rFonts w:ascii="Arial" w:hAnsi="Arial"/>
          <w:sz w:val="24"/>
          <w:szCs w:val="24"/>
        </w:rPr>
        <w:t xml:space="preserve">/t FOB. </w:t>
      </w:r>
    </w:p>
    <w:p w:rsidR="001148B3" w:rsidRDefault="001148B3" w:rsidP="001148B3">
      <w:pPr>
        <w:pStyle w:val="ListParagraph"/>
        <w:spacing w:line="288" w:lineRule="auto"/>
        <w:ind w:left="0"/>
        <w:rPr>
          <w:rFonts w:ascii="Arial" w:hAnsi="Arial"/>
          <w:sz w:val="24"/>
          <w:szCs w:val="24"/>
        </w:rPr>
      </w:pPr>
    </w:p>
    <w:p w:rsidR="001148B3" w:rsidRPr="00153C11" w:rsidRDefault="001148B3" w:rsidP="001148B3">
      <w:pPr>
        <w:pStyle w:val="ListParagraph"/>
        <w:spacing w:line="288" w:lineRule="auto"/>
        <w:ind w:left="0"/>
        <w:rPr>
          <w:rFonts w:ascii="Arial" w:hAnsi="Arial"/>
          <w:sz w:val="24"/>
        </w:rPr>
      </w:pPr>
      <w:r w:rsidRPr="00153C11">
        <w:rPr>
          <w:rFonts w:ascii="Arial" w:hAnsi="Arial"/>
          <w:sz w:val="24"/>
          <w:szCs w:val="24"/>
        </w:rPr>
        <w:t xml:space="preserve">In summary, US, Black </w:t>
      </w:r>
      <w:r>
        <w:rPr>
          <w:rFonts w:ascii="Arial" w:hAnsi="Arial"/>
          <w:sz w:val="24"/>
          <w:szCs w:val="24"/>
        </w:rPr>
        <w:t>S</w:t>
      </w:r>
      <w:r w:rsidRPr="00153C11">
        <w:rPr>
          <w:rFonts w:ascii="Arial" w:hAnsi="Arial"/>
          <w:sz w:val="24"/>
          <w:szCs w:val="24"/>
        </w:rPr>
        <w:t>ea</w:t>
      </w:r>
      <w:r>
        <w:rPr>
          <w:rFonts w:ascii="Arial" w:hAnsi="Arial"/>
          <w:sz w:val="24"/>
          <w:szCs w:val="24"/>
        </w:rPr>
        <w:t xml:space="preserve">, </w:t>
      </w:r>
      <w:r w:rsidRPr="00153C11">
        <w:rPr>
          <w:rFonts w:ascii="Arial" w:hAnsi="Arial"/>
          <w:sz w:val="24"/>
          <w:szCs w:val="24"/>
        </w:rPr>
        <w:t>EU and UK exports are all running well behind the pace required</w:t>
      </w:r>
      <w:r>
        <w:rPr>
          <w:rFonts w:ascii="Arial" w:hAnsi="Arial"/>
          <w:sz w:val="24"/>
          <w:szCs w:val="24"/>
        </w:rPr>
        <w:t xml:space="preserve">. At </w:t>
      </w:r>
      <w:r w:rsidRPr="00153C11">
        <w:rPr>
          <w:rFonts w:ascii="Arial" w:hAnsi="Arial"/>
          <w:sz w:val="24"/>
          <w:szCs w:val="24"/>
        </w:rPr>
        <w:t xml:space="preserve">some time this lack of exports will need to be addressed, meaning global stocks </w:t>
      </w:r>
      <w:r>
        <w:rPr>
          <w:rFonts w:ascii="Arial" w:hAnsi="Arial"/>
          <w:sz w:val="24"/>
          <w:szCs w:val="24"/>
        </w:rPr>
        <w:t xml:space="preserve">are likely to </w:t>
      </w:r>
      <w:r w:rsidRPr="00153C11">
        <w:rPr>
          <w:rFonts w:ascii="Arial" w:hAnsi="Arial"/>
          <w:sz w:val="24"/>
          <w:szCs w:val="24"/>
        </w:rPr>
        <w:t xml:space="preserve">increase. </w:t>
      </w:r>
      <w:r>
        <w:rPr>
          <w:rFonts w:ascii="Arial" w:hAnsi="Arial"/>
          <w:sz w:val="24"/>
          <w:szCs w:val="24"/>
        </w:rPr>
        <w:t>N</w:t>
      </w:r>
      <w:r w:rsidRPr="00153C11">
        <w:rPr>
          <w:rFonts w:ascii="Arial" w:hAnsi="Arial"/>
          <w:sz w:val="24"/>
          <w:szCs w:val="24"/>
        </w:rPr>
        <w:t>ew crop concerns will keep the funds active</w:t>
      </w:r>
      <w:r>
        <w:rPr>
          <w:rFonts w:ascii="Arial" w:hAnsi="Arial"/>
          <w:sz w:val="24"/>
          <w:szCs w:val="24"/>
        </w:rPr>
        <w:t xml:space="preserve"> but, </w:t>
      </w:r>
      <w:r w:rsidRPr="00153C11">
        <w:rPr>
          <w:rFonts w:ascii="Arial" w:hAnsi="Arial"/>
          <w:sz w:val="24"/>
          <w:szCs w:val="24"/>
        </w:rPr>
        <w:t>as we witnessed this time last year, unless concerns turn into substantial crop losses there is more than enough grain to curtail any major rally. UK prices</w:t>
      </w:r>
      <w:r>
        <w:rPr>
          <w:rFonts w:ascii="Arial" w:hAnsi="Arial"/>
          <w:sz w:val="24"/>
          <w:szCs w:val="24"/>
        </w:rPr>
        <w:t xml:space="preserve"> (</w:t>
      </w:r>
      <w:r w:rsidRPr="00153C11">
        <w:rPr>
          <w:rFonts w:ascii="Arial" w:hAnsi="Arial"/>
          <w:sz w:val="24"/>
          <w:szCs w:val="24"/>
        </w:rPr>
        <w:t>N</w:t>
      </w:r>
      <w:r>
        <w:rPr>
          <w:rFonts w:ascii="Arial" w:hAnsi="Arial"/>
          <w:sz w:val="24"/>
          <w:szCs w:val="24"/>
        </w:rPr>
        <w:t xml:space="preserve">ov </w:t>
      </w:r>
      <w:r w:rsidRPr="00153C11">
        <w:rPr>
          <w:rFonts w:ascii="Arial" w:hAnsi="Arial"/>
          <w:sz w:val="24"/>
          <w:szCs w:val="24"/>
        </w:rPr>
        <w:t>16 over N</w:t>
      </w:r>
      <w:r>
        <w:rPr>
          <w:rFonts w:ascii="Arial" w:hAnsi="Arial"/>
          <w:sz w:val="24"/>
          <w:szCs w:val="24"/>
        </w:rPr>
        <w:t xml:space="preserve">ov </w:t>
      </w:r>
      <w:r w:rsidRPr="00153C11">
        <w:rPr>
          <w:rFonts w:ascii="Arial" w:hAnsi="Arial"/>
          <w:sz w:val="24"/>
          <w:szCs w:val="24"/>
        </w:rPr>
        <w:t>15</w:t>
      </w:r>
      <w:r>
        <w:rPr>
          <w:rFonts w:ascii="Arial" w:hAnsi="Arial"/>
          <w:sz w:val="24"/>
          <w:szCs w:val="24"/>
        </w:rPr>
        <w:t>)</w:t>
      </w:r>
      <w:r w:rsidRPr="00153C11">
        <w:rPr>
          <w:rFonts w:ascii="Arial" w:hAnsi="Arial"/>
          <w:sz w:val="24"/>
          <w:szCs w:val="24"/>
        </w:rPr>
        <w:t xml:space="preserve"> are showing growers a £15-£20</w:t>
      </w:r>
      <w:r>
        <w:rPr>
          <w:rFonts w:ascii="Arial" w:hAnsi="Arial"/>
          <w:sz w:val="24"/>
          <w:szCs w:val="24"/>
        </w:rPr>
        <w:t>/t</w:t>
      </w:r>
      <w:r w:rsidRPr="00153C11">
        <w:rPr>
          <w:rFonts w:ascii="Arial" w:hAnsi="Arial"/>
          <w:sz w:val="24"/>
          <w:szCs w:val="24"/>
        </w:rPr>
        <w:t xml:space="preserve"> carry in the market, and this is reasonably attractive given the global scenario.</w:t>
      </w:r>
    </w:p>
    <w:p w:rsidR="001148B3" w:rsidRPr="00153C11" w:rsidRDefault="001148B3" w:rsidP="001148B3">
      <w:pPr>
        <w:spacing w:line="288" w:lineRule="auto"/>
        <w:jc w:val="both"/>
        <w:rPr>
          <w:rFonts w:ascii="Arial" w:hAnsi="Arial" w:cs="Arial"/>
          <w:sz w:val="24"/>
          <w:szCs w:val="24"/>
        </w:rPr>
      </w:pPr>
    </w:p>
    <w:p w:rsidR="001148B3" w:rsidRPr="00153C11" w:rsidRDefault="001148B3" w:rsidP="001148B3">
      <w:pPr>
        <w:widowControl w:val="0"/>
        <w:autoSpaceDE w:val="0"/>
        <w:autoSpaceDN w:val="0"/>
        <w:adjustRightInd w:val="0"/>
        <w:spacing w:line="288" w:lineRule="auto"/>
        <w:rPr>
          <w:rFonts w:ascii="Arial" w:eastAsia="Times New Roman" w:hAnsi="Arial" w:cs="Arial"/>
          <w:sz w:val="24"/>
          <w:szCs w:val="24"/>
        </w:rPr>
      </w:pPr>
      <w:r w:rsidRPr="00153C11">
        <w:rPr>
          <w:rFonts w:ascii="Arial" w:eastAsia="Times New Roman" w:hAnsi="Arial" w:cs="Arial"/>
          <w:sz w:val="24"/>
          <w:szCs w:val="24"/>
        </w:rPr>
        <w:t xml:space="preserve">(COPY ENDS </w:t>
      </w:r>
      <w:r w:rsidR="006A106B">
        <w:rPr>
          <w:rFonts w:ascii="Arial" w:eastAsia="Times New Roman" w:hAnsi="Arial" w:cs="Arial"/>
          <w:sz w:val="24"/>
          <w:szCs w:val="24"/>
        </w:rPr>
        <w:t>370</w:t>
      </w:r>
      <w:r w:rsidRPr="00153C11">
        <w:rPr>
          <w:rFonts w:ascii="Arial" w:eastAsia="Times New Roman" w:hAnsi="Arial" w:cs="Arial"/>
          <w:sz w:val="24"/>
          <w:szCs w:val="24"/>
        </w:rPr>
        <w:t xml:space="preserve"> WORDS)</w:t>
      </w:r>
    </w:p>
    <w:p w:rsidR="001148B3" w:rsidRPr="00153C11" w:rsidRDefault="001148B3" w:rsidP="001148B3">
      <w:pPr>
        <w:widowControl w:val="0"/>
        <w:autoSpaceDE w:val="0"/>
        <w:autoSpaceDN w:val="0"/>
        <w:adjustRightInd w:val="0"/>
        <w:spacing w:line="288" w:lineRule="auto"/>
        <w:rPr>
          <w:rFonts w:ascii="Arial" w:eastAsia="Times New Roman" w:hAnsi="Arial" w:cs="Arial"/>
          <w:b/>
          <w:sz w:val="24"/>
          <w:szCs w:val="24"/>
        </w:rPr>
      </w:pPr>
    </w:p>
    <w:p w:rsidR="001148B3" w:rsidRPr="00153C11" w:rsidRDefault="001148B3" w:rsidP="001148B3">
      <w:pPr>
        <w:widowControl w:val="0"/>
        <w:autoSpaceDE w:val="0"/>
        <w:autoSpaceDN w:val="0"/>
        <w:adjustRightInd w:val="0"/>
        <w:spacing w:line="288" w:lineRule="auto"/>
        <w:rPr>
          <w:rFonts w:ascii="Arial" w:eastAsia="Times New Roman" w:hAnsi="Arial" w:cs="Arial"/>
          <w:b/>
          <w:sz w:val="24"/>
          <w:szCs w:val="24"/>
        </w:rPr>
      </w:pPr>
    </w:p>
    <w:p w:rsidR="001148B3" w:rsidRPr="00153C11" w:rsidRDefault="001148B3" w:rsidP="001148B3">
      <w:pPr>
        <w:widowControl w:val="0"/>
        <w:autoSpaceDE w:val="0"/>
        <w:autoSpaceDN w:val="0"/>
        <w:adjustRightInd w:val="0"/>
        <w:spacing w:line="288" w:lineRule="auto"/>
        <w:rPr>
          <w:rFonts w:ascii="Arial" w:hAnsi="Arial" w:cs="Arial"/>
          <w:b/>
          <w:bCs/>
          <w:sz w:val="24"/>
        </w:rPr>
      </w:pPr>
      <w:r w:rsidRPr="00153C11">
        <w:rPr>
          <w:rFonts w:ascii="Arial" w:hAnsi="Arial" w:cs="Arial"/>
          <w:b/>
          <w:bCs/>
          <w:sz w:val="24"/>
        </w:rPr>
        <w:t>Jonathan Lane, Gleadell’s trading director, comments on the OSR market</w:t>
      </w:r>
    </w:p>
    <w:p w:rsidR="001148B3" w:rsidRPr="00153C11" w:rsidRDefault="001148B3" w:rsidP="001148B3">
      <w:pPr>
        <w:widowControl w:val="0"/>
        <w:autoSpaceDE w:val="0"/>
        <w:autoSpaceDN w:val="0"/>
        <w:adjustRightInd w:val="0"/>
        <w:spacing w:line="288" w:lineRule="auto"/>
        <w:rPr>
          <w:rFonts w:ascii="Arial" w:hAnsi="Arial" w:cs="Arial"/>
          <w:b/>
          <w:bCs/>
          <w:sz w:val="24"/>
        </w:rPr>
      </w:pPr>
    </w:p>
    <w:p w:rsidR="001148B3" w:rsidRPr="00153C11" w:rsidRDefault="001148B3" w:rsidP="001148B3">
      <w:pPr>
        <w:pStyle w:val="ListParagraph"/>
        <w:spacing w:line="288" w:lineRule="auto"/>
        <w:ind w:left="0"/>
        <w:rPr>
          <w:rFonts w:ascii="Arial" w:hAnsi="Arial"/>
          <w:sz w:val="24"/>
          <w:szCs w:val="24"/>
          <w:lang w:eastAsia="en-US"/>
        </w:rPr>
      </w:pPr>
      <w:r w:rsidRPr="00153C11">
        <w:rPr>
          <w:rFonts w:ascii="Arial" w:hAnsi="Arial"/>
          <w:sz w:val="24"/>
          <w:szCs w:val="24"/>
        </w:rPr>
        <w:t>The US soybean market has ticked slightly lower over the week</w:t>
      </w:r>
      <w:r>
        <w:rPr>
          <w:rFonts w:ascii="Arial" w:hAnsi="Arial"/>
          <w:sz w:val="24"/>
          <w:szCs w:val="24"/>
        </w:rPr>
        <w:t>. A</w:t>
      </w:r>
      <w:r w:rsidRPr="00153C11">
        <w:rPr>
          <w:rFonts w:ascii="Arial" w:hAnsi="Arial"/>
          <w:sz w:val="24"/>
          <w:szCs w:val="24"/>
        </w:rPr>
        <w:t xml:space="preserve"> firmer US dollar has weighed on prices</w:t>
      </w:r>
      <w:r>
        <w:rPr>
          <w:rFonts w:ascii="Arial" w:hAnsi="Arial"/>
          <w:sz w:val="24"/>
          <w:szCs w:val="24"/>
        </w:rPr>
        <w:t xml:space="preserve"> </w:t>
      </w:r>
      <w:r w:rsidRPr="00153C11">
        <w:rPr>
          <w:rFonts w:ascii="Arial" w:hAnsi="Arial"/>
          <w:sz w:val="24"/>
          <w:szCs w:val="24"/>
        </w:rPr>
        <w:t xml:space="preserve">but </w:t>
      </w:r>
      <w:r>
        <w:rPr>
          <w:rFonts w:ascii="Arial" w:hAnsi="Arial"/>
          <w:sz w:val="24"/>
          <w:szCs w:val="24"/>
        </w:rPr>
        <w:t>these</w:t>
      </w:r>
      <w:r w:rsidRPr="00153C11">
        <w:rPr>
          <w:rFonts w:ascii="Arial" w:hAnsi="Arial"/>
          <w:sz w:val="24"/>
          <w:szCs w:val="24"/>
        </w:rPr>
        <w:t xml:space="preserve"> remain above the September lows. Demand for soybeans and vegetable oils remains strong and </w:t>
      </w:r>
      <w:r w:rsidR="001F182C">
        <w:rPr>
          <w:rFonts w:ascii="Arial" w:hAnsi="Arial"/>
          <w:sz w:val="24"/>
          <w:szCs w:val="24"/>
        </w:rPr>
        <w:t xml:space="preserve">the </w:t>
      </w:r>
      <w:r w:rsidRPr="00153C11">
        <w:rPr>
          <w:rFonts w:ascii="Arial" w:hAnsi="Arial"/>
          <w:sz w:val="24"/>
          <w:szCs w:val="24"/>
        </w:rPr>
        <w:t>focus now turns to South American plantings</w:t>
      </w:r>
      <w:r>
        <w:rPr>
          <w:rFonts w:ascii="Arial" w:hAnsi="Arial"/>
          <w:sz w:val="24"/>
          <w:szCs w:val="24"/>
        </w:rPr>
        <w:t>.</w:t>
      </w:r>
    </w:p>
    <w:p w:rsidR="001148B3" w:rsidRPr="00153C11" w:rsidRDefault="001148B3" w:rsidP="001148B3">
      <w:pPr>
        <w:pStyle w:val="ListParagraph"/>
        <w:spacing w:line="288" w:lineRule="auto"/>
        <w:ind w:left="0"/>
        <w:rPr>
          <w:rFonts w:ascii="Arial" w:hAnsi="Arial"/>
          <w:sz w:val="24"/>
          <w:szCs w:val="24"/>
        </w:rPr>
      </w:pPr>
    </w:p>
    <w:p w:rsidR="001148B3" w:rsidRPr="00153C11" w:rsidRDefault="001148B3" w:rsidP="001148B3">
      <w:pPr>
        <w:pStyle w:val="ListParagraph"/>
        <w:spacing w:line="288" w:lineRule="auto"/>
        <w:ind w:left="0"/>
        <w:rPr>
          <w:rFonts w:ascii="Arial" w:hAnsi="Arial"/>
          <w:sz w:val="24"/>
          <w:szCs w:val="24"/>
        </w:rPr>
      </w:pPr>
      <w:r w:rsidRPr="00153C11">
        <w:rPr>
          <w:rFonts w:ascii="Arial" w:hAnsi="Arial"/>
          <w:sz w:val="24"/>
          <w:szCs w:val="24"/>
        </w:rPr>
        <w:t>MATIF futures have weakened on the week</w:t>
      </w:r>
      <w:r>
        <w:rPr>
          <w:rFonts w:ascii="Arial" w:hAnsi="Arial"/>
          <w:sz w:val="24"/>
          <w:szCs w:val="24"/>
        </w:rPr>
        <w:t>,</w:t>
      </w:r>
      <w:r w:rsidRPr="00153C11">
        <w:rPr>
          <w:rFonts w:ascii="Arial" w:hAnsi="Arial"/>
          <w:sz w:val="24"/>
          <w:szCs w:val="24"/>
        </w:rPr>
        <w:t xml:space="preserve"> with seed coming forward for pre-Christmas movement and the Nov/Feb spread widening out. MATIF still remains in its technical uptrend and we still have longer</w:t>
      </w:r>
      <w:r>
        <w:rPr>
          <w:rFonts w:ascii="Arial" w:hAnsi="Arial"/>
          <w:sz w:val="24"/>
          <w:szCs w:val="24"/>
        </w:rPr>
        <w:t>-</w:t>
      </w:r>
      <w:r w:rsidRPr="00153C11">
        <w:rPr>
          <w:rFonts w:ascii="Arial" w:hAnsi="Arial"/>
          <w:sz w:val="24"/>
          <w:szCs w:val="24"/>
        </w:rPr>
        <w:t>term supportive factors for rapeseed.  </w:t>
      </w:r>
    </w:p>
    <w:p w:rsidR="001148B3" w:rsidRPr="00153C11" w:rsidRDefault="001148B3" w:rsidP="001148B3">
      <w:pPr>
        <w:widowControl w:val="0"/>
        <w:autoSpaceDE w:val="0"/>
        <w:autoSpaceDN w:val="0"/>
        <w:adjustRightInd w:val="0"/>
        <w:spacing w:after="280" w:line="288" w:lineRule="auto"/>
        <w:jc w:val="both"/>
        <w:rPr>
          <w:rFonts w:ascii="Arial" w:hAnsi="Arial" w:cs="Arial"/>
          <w:b/>
          <w:bCs/>
          <w:sz w:val="24"/>
        </w:rPr>
      </w:pPr>
      <w:r w:rsidRPr="00153C11">
        <w:rPr>
          <w:rFonts w:ascii="Arial" w:hAnsi="Arial"/>
          <w:sz w:val="24"/>
          <w:szCs w:val="24"/>
        </w:rPr>
        <w:t>The big hit for UK prices this week came from euro weakness</w:t>
      </w:r>
      <w:r>
        <w:rPr>
          <w:rFonts w:ascii="Arial" w:hAnsi="Arial"/>
          <w:sz w:val="24"/>
          <w:szCs w:val="24"/>
        </w:rPr>
        <w:t xml:space="preserve"> –</w:t>
      </w:r>
      <w:r w:rsidRPr="00153C11">
        <w:rPr>
          <w:rFonts w:ascii="Arial" w:hAnsi="Arial"/>
          <w:sz w:val="24"/>
          <w:szCs w:val="24"/>
        </w:rPr>
        <w:t xml:space="preserve"> over the </w:t>
      </w:r>
      <w:r>
        <w:rPr>
          <w:rFonts w:ascii="Arial" w:hAnsi="Arial"/>
          <w:sz w:val="24"/>
          <w:szCs w:val="24"/>
        </w:rPr>
        <w:t>p</w:t>
      </w:r>
      <w:r w:rsidRPr="00153C11">
        <w:rPr>
          <w:rFonts w:ascii="Arial" w:hAnsi="Arial"/>
          <w:sz w:val="24"/>
          <w:szCs w:val="24"/>
        </w:rPr>
        <w:t xml:space="preserve">ast week or two </w:t>
      </w:r>
      <w:r>
        <w:rPr>
          <w:rFonts w:ascii="Arial" w:hAnsi="Arial"/>
          <w:sz w:val="24"/>
          <w:szCs w:val="24"/>
        </w:rPr>
        <w:t xml:space="preserve">about </w:t>
      </w:r>
      <w:r w:rsidRPr="00153C11">
        <w:rPr>
          <w:rFonts w:ascii="Arial" w:hAnsi="Arial"/>
          <w:sz w:val="24"/>
          <w:szCs w:val="24"/>
        </w:rPr>
        <w:t>£10</w:t>
      </w:r>
      <w:r>
        <w:rPr>
          <w:rFonts w:ascii="Arial" w:hAnsi="Arial"/>
          <w:sz w:val="24"/>
          <w:szCs w:val="24"/>
        </w:rPr>
        <w:t>/t</w:t>
      </w:r>
      <w:r w:rsidRPr="00153C11">
        <w:rPr>
          <w:rFonts w:ascii="Arial" w:hAnsi="Arial"/>
          <w:sz w:val="24"/>
          <w:szCs w:val="24"/>
        </w:rPr>
        <w:t xml:space="preserve"> has been knocked off UK prices due to the currency move.  </w:t>
      </w:r>
    </w:p>
    <w:p w:rsidR="001148B3" w:rsidRPr="00153C11" w:rsidRDefault="001148B3" w:rsidP="001148B3">
      <w:pPr>
        <w:spacing w:line="288" w:lineRule="auto"/>
        <w:rPr>
          <w:rFonts w:ascii="Arial" w:hAnsi="Arial" w:cs="Arial"/>
          <w:bCs/>
          <w:sz w:val="24"/>
          <w:szCs w:val="24"/>
        </w:rPr>
      </w:pPr>
      <w:r w:rsidRPr="00153C11">
        <w:rPr>
          <w:rFonts w:ascii="Arial" w:hAnsi="Arial" w:cs="Arial"/>
          <w:bCs/>
          <w:sz w:val="24"/>
          <w:szCs w:val="24"/>
        </w:rPr>
        <w:t xml:space="preserve">(COPY ENDS </w:t>
      </w:r>
      <w:r>
        <w:rPr>
          <w:rFonts w:ascii="Arial" w:hAnsi="Arial" w:cs="Arial"/>
          <w:bCs/>
          <w:sz w:val="24"/>
          <w:szCs w:val="24"/>
        </w:rPr>
        <w:t>1</w:t>
      </w:r>
      <w:r w:rsidR="001F182C">
        <w:rPr>
          <w:rFonts w:ascii="Arial" w:hAnsi="Arial" w:cs="Arial"/>
          <w:bCs/>
          <w:sz w:val="24"/>
          <w:szCs w:val="24"/>
        </w:rPr>
        <w:t>1</w:t>
      </w:r>
      <w:r>
        <w:rPr>
          <w:rFonts w:ascii="Arial" w:hAnsi="Arial" w:cs="Arial"/>
          <w:bCs/>
          <w:sz w:val="24"/>
          <w:szCs w:val="24"/>
        </w:rPr>
        <w:t>0</w:t>
      </w:r>
      <w:r w:rsidRPr="00153C11">
        <w:rPr>
          <w:rFonts w:ascii="Arial" w:hAnsi="Arial" w:cs="Arial"/>
          <w:bCs/>
          <w:sz w:val="24"/>
          <w:szCs w:val="24"/>
        </w:rPr>
        <w:t xml:space="preserve"> WORDS)</w:t>
      </w:r>
    </w:p>
    <w:p w:rsidR="001148B3" w:rsidRPr="00153C11" w:rsidRDefault="001148B3" w:rsidP="001148B3">
      <w:pPr>
        <w:spacing w:line="288" w:lineRule="auto"/>
        <w:rPr>
          <w:rFonts w:ascii="Arial" w:hAnsi="Arial" w:cs="Arial"/>
          <w:b/>
          <w:bCs/>
          <w:sz w:val="24"/>
          <w:u w:val="single"/>
        </w:rPr>
      </w:pPr>
    </w:p>
    <w:p w:rsidR="001148B3" w:rsidRPr="00153C11" w:rsidRDefault="001148B3" w:rsidP="001148B3">
      <w:pPr>
        <w:spacing w:line="288" w:lineRule="auto"/>
        <w:rPr>
          <w:rFonts w:ascii="Arial" w:hAnsi="Arial" w:cs="Arial"/>
          <w:b/>
          <w:bCs/>
          <w:sz w:val="24"/>
          <w:u w:val="single"/>
        </w:rPr>
      </w:pPr>
    </w:p>
    <w:p w:rsidR="001148B3" w:rsidRPr="00153C11" w:rsidRDefault="001148B3" w:rsidP="001148B3">
      <w:pPr>
        <w:widowControl w:val="0"/>
        <w:autoSpaceDE w:val="0"/>
        <w:autoSpaceDN w:val="0"/>
        <w:adjustRightInd w:val="0"/>
        <w:spacing w:line="288" w:lineRule="auto"/>
        <w:rPr>
          <w:rFonts w:ascii="Arial" w:hAnsi="Arial"/>
          <w:sz w:val="24"/>
        </w:rPr>
      </w:pPr>
      <w:r w:rsidRPr="00153C11">
        <w:rPr>
          <w:rFonts w:ascii="Arial" w:eastAsia="Times New Roman" w:hAnsi="Arial" w:cs="Arial"/>
          <w:b/>
          <w:bCs/>
          <w:sz w:val="24"/>
          <w:szCs w:val="24"/>
        </w:rPr>
        <w:t>For market information contact</w:t>
      </w:r>
      <w:r w:rsidRPr="00153C11">
        <w:rPr>
          <w:rFonts w:ascii="Arial" w:eastAsia="Times New Roman" w:hAnsi="Arial" w:cs="Arial"/>
          <w:sz w:val="24"/>
          <w:szCs w:val="24"/>
        </w:rPr>
        <w:t xml:space="preserve"> Jonathan Lane, trading director, </w:t>
      </w:r>
      <w:r w:rsidRPr="00153C11">
        <w:rPr>
          <w:rFonts w:ascii="Arial" w:eastAsia="Times New Roman" w:hAnsi="Arial" w:cs="Arial"/>
          <w:color w:val="0A000E"/>
          <w:sz w:val="24"/>
          <w:szCs w:val="24"/>
        </w:rPr>
        <w:t xml:space="preserve">on 01427 421221 or </w:t>
      </w:r>
      <w:hyperlink r:id="rId5" w:history="1">
        <w:r w:rsidRPr="00153C11">
          <w:rPr>
            <w:rFonts w:ascii="Arial" w:eastAsia="Times New Roman" w:hAnsi="Arial" w:cs="Arial"/>
            <w:color w:val="1100FF"/>
            <w:sz w:val="24"/>
            <w:szCs w:val="24"/>
          </w:rPr>
          <w:t>jonathan.lane@gleadell.co.uk</w:t>
        </w:r>
      </w:hyperlink>
    </w:p>
    <w:p w:rsidR="001148B3" w:rsidRPr="00153C11" w:rsidRDefault="001148B3" w:rsidP="001148B3">
      <w:pPr>
        <w:widowControl w:val="0"/>
        <w:autoSpaceDE w:val="0"/>
        <w:autoSpaceDN w:val="0"/>
        <w:adjustRightInd w:val="0"/>
        <w:spacing w:line="288" w:lineRule="auto"/>
        <w:rPr>
          <w:rFonts w:ascii="Arial" w:eastAsia="Times New Roman" w:hAnsi="Arial" w:cs="Arial"/>
          <w:sz w:val="24"/>
          <w:szCs w:val="24"/>
        </w:rPr>
      </w:pPr>
    </w:p>
    <w:p w:rsidR="001148B3" w:rsidRPr="00153C11" w:rsidRDefault="001148B3" w:rsidP="001148B3">
      <w:pPr>
        <w:widowControl w:val="0"/>
        <w:autoSpaceDE w:val="0"/>
        <w:autoSpaceDN w:val="0"/>
        <w:adjustRightInd w:val="0"/>
        <w:spacing w:line="288" w:lineRule="auto"/>
        <w:rPr>
          <w:rFonts w:ascii="Arial" w:hAnsi="Arial"/>
          <w:sz w:val="24"/>
        </w:rPr>
      </w:pPr>
      <w:r w:rsidRPr="00153C11">
        <w:rPr>
          <w:rFonts w:ascii="Arial" w:eastAsia="Times New Roman" w:hAnsi="Arial" w:cs="Arial"/>
          <w:b/>
          <w:bCs/>
          <w:color w:val="2A2A2A"/>
          <w:sz w:val="24"/>
          <w:szCs w:val="24"/>
        </w:rPr>
        <w:t xml:space="preserve">Press queries or for further Gleadell contacts call </w:t>
      </w:r>
      <w:r w:rsidRPr="00153C11">
        <w:rPr>
          <w:rFonts w:ascii="Arial" w:eastAsia="Times New Roman" w:hAnsi="Arial" w:cs="Arial"/>
          <w:bCs/>
          <w:color w:val="2A2A2A"/>
          <w:sz w:val="24"/>
          <w:szCs w:val="24"/>
        </w:rPr>
        <w:t xml:space="preserve">Robert Harris Communications on 07768 402850 or </w:t>
      </w:r>
      <w:hyperlink r:id="rId6" w:history="1">
        <w:r w:rsidRPr="00153C11">
          <w:rPr>
            <w:rStyle w:val="Hyperlink"/>
            <w:rFonts w:ascii="Arial" w:eastAsia="Times New Roman" w:hAnsi="Arial" w:cs="Arial"/>
            <w:bCs/>
            <w:sz w:val="24"/>
            <w:szCs w:val="24"/>
          </w:rPr>
          <w:t>robert@roberthcomms.co.uk</w:t>
        </w:r>
      </w:hyperlink>
    </w:p>
    <w:p w:rsidR="001148B3" w:rsidRPr="00153C11" w:rsidRDefault="001148B3" w:rsidP="001148B3">
      <w:pPr>
        <w:widowControl w:val="0"/>
        <w:autoSpaceDE w:val="0"/>
        <w:autoSpaceDN w:val="0"/>
        <w:adjustRightInd w:val="0"/>
        <w:spacing w:line="288" w:lineRule="auto"/>
        <w:rPr>
          <w:rFonts w:ascii="Arial" w:hAnsi="Arial"/>
          <w:sz w:val="24"/>
        </w:rPr>
      </w:pPr>
    </w:p>
    <w:p w:rsidR="001148B3" w:rsidRPr="00153C11" w:rsidRDefault="001148B3" w:rsidP="001148B3">
      <w:pPr>
        <w:widowControl w:val="0"/>
        <w:spacing w:line="288" w:lineRule="auto"/>
        <w:outlineLvl w:val="0"/>
        <w:rPr>
          <w:rFonts w:ascii="Arial" w:hAnsi="Arial" w:cs="Arial"/>
          <w:sz w:val="24"/>
          <w:szCs w:val="28"/>
          <w:lang w:val="en-US"/>
        </w:rPr>
      </w:pPr>
    </w:p>
    <w:p w:rsidR="001148B3" w:rsidRDefault="001148B3" w:rsidP="001148B3">
      <w:pPr>
        <w:widowControl w:val="0"/>
        <w:autoSpaceDE w:val="0"/>
        <w:autoSpaceDN w:val="0"/>
        <w:adjustRightInd w:val="0"/>
        <w:spacing w:line="288" w:lineRule="auto"/>
        <w:rPr>
          <w:rFonts w:ascii="Arial" w:hAnsi="Arial" w:cs="Arial"/>
          <w:b/>
          <w:sz w:val="20"/>
          <w:szCs w:val="30"/>
          <w:lang w:val="en-US"/>
        </w:rPr>
      </w:pPr>
    </w:p>
    <w:p w:rsidR="001148B3" w:rsidRPr="00D27F32" w:rsidRDefault="001148B3" w:rsidP="001148B3">
      <w:pPr>
        <w:widowControl w:val="0"/>
        <w:autoSpaceDE w:val="0"/>
        <w:autoSpaceDN w:val="0"/>
        <w:adjustRightInd w:val="0"/>
        <w:spacing w:line="288" w:lineRule="auto"/>
        <w:rPr>
          <w:rFonts w:ascii="Arial" w:hAnsi="Arial" w:cs="Times New Roman"/>
          <w:b/>
          <w:sz w:val="20"/>
          <w:szCs w:val="32"/>
          <w:lang w:val="en-US"/>
        </w:rPr>
      </w:pPr>
      <w:r w:rsidRPr="00D27F32">
        <w:rPr>
          <w:rFonts w:ascii="Arial" w:hAnsi="Arial" w:cs="Arial"/>
          <w:b/>
          <w:sz w:val="20"/>
          <w:szCs w:val="30"/>
          <w:lang w:val="en-US"/>
        </w:rPr>
        <w:t>Notes to Editors</w:t>
      </w:r>
    </w:p>
    <w:p w:rsidR="001148B3" w:rsidRPr="00D27F32" w:rsidRDefault="001148B3" w:rsidP="001148B3">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D27F32">
          <w:rPr>
            <w:rFonts w:ascii="Arial" w:hAnsi="Arial" w:cs="Calibri"/>
            <w:sz w:val="20"/>
            <w:szCs w:val="32"/>
            <w:lang w:val="en-US"/>
          </w:rPr>
          <w:t>ADM</w:t>
        </w:r>
      </w:hyperlink>
      <w:r w:rsidRPr="00D27F32">
        <w:rPr>
          <w:rFonts w:ascii="Arial" w:hAnsi="Arial" w:cs="Calibri"/>
          <w:sz w:val="20"/>
          <w:szCs w:val="32"/>
          <w:lang w:val="en-US"/>
        </w:rPr>
        <w:t xml:space="preserve"> and </w:t>
      </w:r>
      <w:hyperlink r:id="rId8" w:history="1">
        <w:r w:rsidRPr="00D27F32">
          <w:rPr>
            <w:rFonts w:ascii="Arial" w:hAnsi="Arial" w:cs="Calibri"/>
            <w:sz w:val="20"/>
            <w:szCs w:val="32"/>
            <w:lang w:val="en-US"/>
          </w:rPr>
          <w:t>InVivo</w:t>
        </w:r>
      </w:hyperlink>
      <w:r w:rsidRPr="00D27F32">
        <w:rPr>
          <w:rFonts w:ascii="Arial" w:hAnsi="Arial" w:cs="Calibri"/>
          <w:sz w:val="20"/>
          <w:szCs w:val="32"/>
          <w:lang w:val="en-US"/>
        </w:rPr>
        <w:t>, the leading provider of agricultural goods and services in the EU.</w:t>
      </w:r>
    </w:p>
    <w:p w:rsidR="001148B3" w:rsidRPr="00D27F32" w:rsidRDefault="001148B3" w:rsidP="001148B3">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w:t>
      </w:r>
    </w:p>
    <w:p w:rsidR="001148B3" w:rsidRPr="00D27F32" w:rsidRDefault="001148B3" w:rsidP="001148B3">
      <w:pPr>
        <w:widowControl w:val="0"/>
        <w:spacing w:line="288" w:lineRule="auto"/>
        <w:outlineLvl w:val="0"/>
        <w:rPr>
          <w:rFonts w:ascii="Arial" w:hAnsi="Arial" w:cs="Calibri"/>
          <w:sz w:val="20"/>
          <w:szCs w:val="32"/>
          <w:lang w:val="en-US"/>
        </w:rPr>
      </w:pPr>
      <w:r w:rsidRPr="00D27F32">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1148B3" w:rsidRPr="00D27F32" w:rsidRDefault="001148B3" w:rsidP="001148B3">
      <w:pPr>
        <w:widowControl w:val="0"/>
        <w:spacing w:line="288" w:lineRule="auto"/>
        <w:outlineLvl w:val="0"/>
        <w:rPr>
          <w:rFonts w:ascii="Arial" w:hAnsi="Arial" w:cs="Calibri"/>
          <w:sz w:val="20"/>
          <w:szCs w:val="32"/>
          <w:lang w:val="en-US"/>
        </w:rPr>
      </w:pPr>
    </w:p>
    <w:p w:rsidR="0068185B" w:rsidRPr="00D27F32" w:rsidRDefault="001148B3" w:rsidP="001148B3">
      <w:pPr>
        <w:spacing w:line="288" w:lineRule="auto"/>
        <w:rPr>
          <w:sz w:val="20"/>
        </w:rPr>
      </w:pPr>
      <w:r w:rsidRPr="00D27F32">
        <w:rPr>
          <w:rFonts w:ascii="Arial" w:eastAsia="Arial Unicode MS" w:hAnsi="Arial" w:cs="Arial"/>
          <w:sz w:val="20"/>
          <w:szCs w:val="20"/>
          <w:u w:color="000000"/>
        </w:rPr>
        <w:t>mln t = million tonnes, t = metric tonnes, kg/hl = kilogram per hectolitre.</w:t>
      </w:r>
    </w:p>
    <w:sectPr w:rsidR="0068185B" w:rsidRPr="00D27F32" w:rsidSect="00681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B7902"/>
    <w:multiLevelType w:val="hybridMultilevel"/>
    <w:tmpl w:val="3116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478"/>
    <w:rsid w:val="001148B3"/>
    <w:rsid w:val="001524F0"/>
    <w:rsid w:val="00153C11"/>
    <w:rsid w:val="001B1EF3"/>
    <w:rsid w:val="001E226B"/>
    <w:rsid w:val="001F182C"/>
    <w:rsid w:val="001F255D"/>
    <w:rsid w:val="002446B9"/>
    <w:rsid w:val="0025055D"/>
    <w:rsid w:val="0027506F"/>
    <w:rsid w:val="00283897"/>
    <w:rsid w:val="002C11FB"/>
    <w:rsid w:val="003B5B9E"/>
    <w:rsid w:val="003D7B37"/>
    <w:rsid w:val="003F4A74"/>
    <w:rsid w:val="004077A2"/>
    <w:rsid w:val="005548DA"/>
    <w:rsid w:val="005B542D"/>
    <w:rsid w:val="005F3448"/>
    <w:rsid w:val="006331DD"/>
    <w:rsid w:val="00640387"/>
    <w:rsid w:val="00657FB4"/>
    <w:rsid w:val="00665C58"/>
    <w:rsid w:val="0067147A"/>
    <w:rsid w:val="0068185B"/>
    <w:rsid w:val="006A106B"/>
    <w:rsid w:val="006A5B54"/>
    <w:rsid w:val="006B2E71"/>
    <w:rsid w:val="006B617B"/>
    <w:rsid w:val="007349D2"/>
    <w:rsid w:val="00795DDE"/>
    <w:rsid w:val="008069D0"/>
    <w:rsid w:val="008341DD"/>
    <w:rsid w:val="008466CC"/>
    <w:rsid w:val="008D4EFB"/>
    <w:rsid w:val="008F292A"/>
    <w:rsid w:val="0092042E"/>
    <w:rsid w:val="00937257"/>
    <w:rsid w:val="0094610B"/>
    <w:rsid w:val="009B217B"/>
    <w:rsid w:val="00A940D7"/>
    <w:rsid w:val="00AB0ECF"/>
    <w:rsid w:val="00AB5AEF"/>
    <w:rsid w:val="00AC7478"/>
    <w:rsid w:val="00B13A11"/>
    <w:rsid w:val="00B81AD8"/>
    <w:rsid w:val="00B93B20"/>
    <w:rsid w:val="00BB0CB6"/>
    <w:rsid w:val="00CA174C"/>
    <w:rsid w:val="00CE2B4E"/>
    <w:rsid w:val="00D22083"/>
    <w:rsid w:val="00D27F32"/>
    <w:rsid w:val="00D82D27"/>
    <w:rsid w:val="00DD6ED0"/>
    <w:rsid w:val="00DF12A8"/>
    <w:rsid w:val="00E15E85"/>
    <w:rsid w:val="00EE3ED2"/>
    <w:rsid w:val="00EF5D59"/>
    <w:rsid w:val="00EF6717"/>
    <w:rsid w:val="00F611A6"/>
    <w:rsid w:val="00FB224C"/>
    <w:rsid w:val="00FD5102"/>
    <w:rsid w:val="00FD5DF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78"/>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7478"/>
    <w:pPr>
      <w:ind w:left="720"/>
    </w:pPr>
    <w:rPr>
      <w:rFonts w:ascii="Calibri" w:hAnsi="Calibri" w:cs="Times New Roman"/>
      <w:lang w:eastAsia="en-GB"/>
    </w:rPr>
  </w:style>
  <w:style w:type="character" w:styleId="Hyperlink">
    <w:name w:val="Hyperlink"/>
    <w:basedOn w:val="DefaultParagraphFont"/>
    <w:uiPriority w:val="99"/>
    <w:unhideWhenUsed/>
    <w:rsid w:val="00AC7478"/>
    <w:rPr>
      <w:color w:val="0000FF" w:themeColor="hyperlink"/>
      <w:u w:val="single"/>
    </w:rPr>
  </w:style>
  <w:style w:type="paragraph" w:styleId="BalloonText">
    <w:name w:val="Balloon Text"/>
    <w:basedOn w:val="Normal"/>
    <w:link w:val="BalloonTextChar"/>
    <w:uiPriority w:val="99"/>
    <w:semiHidden/>
    <w:unhideWhenUsed/>
    <w:rsid w:val="0028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897"/>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nathan.lane@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639</Words>
  <Characters>3645</Characters>
  <Application>Microsoft Macintosh Word</Application>
  <DocSecurity>0</DocSecurity>
  <Lines>30</Lines>
  <Paragraphs>7</Paragraphs>
  <ScaleCrop>false</ScaleCrop>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8</cp:revision>
  <dcterms:created xsi:type="dcterms:W3CDTF">2015-10-29T13:07:00Z</dcterms:created>
  <dcterms:modified xsi:type="dcterms:W3CDTF">2015-10-29T14:37:00Z</dcterms:modified>
</cp:coreProperties>
</file>