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57941" w14:textId="77777777" w:rsidR="00F71267" w:rsidRDefault="00F71267" w:rsidP="00F71267">
      <w:pPr>
        <w:spacing w:line="276" w:lineRule="auto"/>
        <w:rPr>
          <w:rFonts w:ascii="Arial" w:hAnsi="Arial" w:cs="Arial"/>
          <w:b/>
          <w:color w:val="00AAE4"/>
          <w:sz w:val="32"/>
          <w:szCs w:val="32"/>
        </w:rPr>
      </w:pP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3CB7425A" wp14:editId="5D794871">
            <wp:simplePos x="0" y="0"/>
            <wp:positionH relativeFrom="column">
              <wp:posOffset>2794000</wp:posOffset>
            </wp:positionH>
            <wp:positionV relativeFrom="paragraph">
              <wp:posOffset>8003540</wp:posOffset>
            </wp:positionV>
            <wp:extent cx="3333750" cy="20574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10DCF769" wp14:editId="080C4141">
            <wp:simplePos x="0" y="0"/>
            <wp:positionH relativeFrom="column">
              <wp:posOffset>-634365</wp:posOffset>
            </wp:positionH>
            <wp:positionV relativeFrom="paragraph">
              <wp:posOffset>8346440</wp:posOffset>
            </wp:positionV>
            <wp:extent cx="1739900" cy="11366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59300060" wp14:editId="218B51B2">
            <wp:simplePos x="0" y="0"/>
            <wp:positionH relativeFrom="column">
              <wp:posOffset>5309235</wp:posOffset>
            </wp:positionH>
            <wp:positionV relativeFrom="paragraph">
              <wp:posOffset>-342901</wp:posOffset>
            </wp:positionV>
            <wp:extent cx="723265" cy="1002023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 w:cs="Arial"/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8C9E5F0" wp14:editId="748724F1">
            <wp:simplePos x="0" y="0"/>
            <wp:positionH relativeFrom="column">
              <wp:posOffset>-1430867</wp:posOffset>
            </wp:positionH>
            <wp:positionV relativeFrom="paragraph">
              <wp:posOffset>-911860</wp:posOffset>
            </wp:positionV>
            <wp:extent cx="7958667" cy="491067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67" cy="49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/>
          <w:b/>
          <w:color w:val="00AAE4"/>
          <w:sz w:val="36"/>
          <w:szCs w:val="36"/>
        </w:rPr>
        <w:t>GLEADELL</w:t>
      </w:r>
      <w:r w:rsidRPr="00E635D4">
        <w:rPr>
          <w:rFonts w:ascii="Arial" w:hAnsi="Arial" w:cs="Arial"/>
          <w:b/>
          <w:color w:val="00AAE4"/>
          <w:sz w:val="36"/>
          <w:szCs w:val="36"/>
        </w:rPr>
        <w:t xml:space="preserve"> MARKET REPO</w:t>
      </w:r>
      <w:r>
        <w:rPr>
          <w:rFonts w:ascii="Arial" w:hAnsi="Arial" w:cs="Arial"/>
          <w:b/>
          <w:color w:val="00AAE4"/>
          <w:sz w:val="36"/>
          <w:szCs w:val="36"/>
        </w:rPr>
        <w:t>RT</w:t>
      </w:r>
    </w:p>
    <w:p w14:paraId="4D39C134" w14:textId="77777777" w:rsidR="00F71267" w:rsidRPr="007650A6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color w:val="00AAE4"/>
          <w:sz w:val="28"/>
          <w:szCs w:val="28"/>
        </w:rPr>
        <w:t xml:space="preserve">FERTILISER </w:t>
      </w:r>
    </w:p>
    <w:p w14:paraId="3BB5B4D8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E78AD9" w14:textId="035A74BF" w:rsidR="00F71267" w:rsidRPr="00C405FF" w:rsidRDefault="00556718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Immediate – 11 November</w:t>
      </w:r>
      <w:r w:rsidR="00F71267">
        <w:rPr>
          <w:rFonts w:ascii="Arial" w:hAnsi="Arial" w:cs="Arial"/>
          <w:b/>
          <w:bCs/>
        </w:rPr>
        <w:t xml:space="preserve"> 2016</w:t>
      </w:r>
    </w:p>
    <w:p w14:paraId="01C69282" w14:textId="77777777" w:rsidR="00F71267" w:rsidRPr="00C405FF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9EF3961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97901E7" w14:textId="77777777" w:rsidR="00F71267" w:rsidRPr="00556718" w:rsidRDefault="00F71267" w:rsidP="00556718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556718">
        <w:rPr>
          <w:rFonts w:ascii="Arial" w:eastAsia="Times New Roman" w:hAnsi="Arial" w:cs="Arial"/>
          <w:b/>
          <w:bCs/>
          <w:szCs w:val="24"/>
        </w:rPr>
        <w:t xml:space="preserve">Calum Findlay, </w:t>
      </w:r>
      <w:proofErr w:type="spellStart"/>
      <w:r w:rsidRPr="00556718">
        <w:rPr>
          <w:rFonts w:ascii="Arial" w:eastAsia="Times New Roman" w:hAnsi="Arial" w:cs="Arial"/>
          <w:b/>
          <w:bCs/>
          <w:szCs w:val="24"/>
        </w:rPr>
        <w:t>Gleadell’s</w:t>
      </w:r>
      <w:proofErr w:type="spellEnd"/>
      <w:r w:rsidRPr="00556718">
        <w:rPr>
          <w:rFonts w:ascii="Arial" w:eastAsia="Times New Roman" w:hAnsi="Arial" w:cs="Arial"/>
          <w:b/>
          <w:bCs/>
          <w:szCs w:val="24"/>
        </w:rPr>
        <w:t xml:space="preserve"> fertiliser manager, comments on the markets</w:t>
      </w:r>
    </w:p>
    <w:p w14:paraId="224AC639" w14:textId="77777777" w:rsidR="00F71267" w:rsidRPr="00556718" w:rsidRDefault="00F71267" w:rsidP="00556718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4C5F5AE5" w14:textId="2C8ED2B2" w:rsidR="00556718" w:rsidRPr="00556718" w:rsidRDefault="00556718" w:rsidP="00556718">
      <w:pPr>
        <w:spacing w:line="276" w:lineRule="auto"/>
        <w:rPr>
          <w:rFonts w:ascii="Arial" w:hAnsi="Arial" w:cs="Arial"/>
          <w:b/>
          <w:bCs/>
          <w:lang w:val="en-US"/>
        </w:rPr>
      </w:pPr>
      <w:r w:rsidRPr="00556718">
        <w:rPr>
          <w:rFonts w:ascii="Arial" w:hAnsi="Arial" w:cs="Arial"/>
          <w:b/>
          <w:bCs/>
          <w:lang w:val="en-US"/>
        </w:rPr>
        <w:t>Gran</w:t>
      </w:r>
      <w:r>
        <w:rPr>
          <w:rFonts w:ascii="Arial" w:hAnsi="Arial" w:cs="Arial"/>
          <w:b/>
          <w:bCs/>
          <w:lang w:val="en-US"/>
        </w:rPr>
        <w:t>ular u</w:t>
      </w:r>
      <w:r w:rsidRPr="00556718">
        <w:rPr>
          <w:rFonts w:ascii="Arial" w:hAnsi="Arial" w:cs="Arial"/>
          <w:b/>
          <w:bCs/>
          <w:lang w:val="en-US"/>
        </w:rPr>
        <w:t>rea</w:t>
      </w:r>
      <w:bookmarkStart w:id="0" w:name="_GoBack"/>
      <w:bookmarkEnd w:id="0"/>
    </w:p>
    <w:p w14:paraId="012EDF0F" w14:textId="5D5B5A8E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  <w:r w:rsidRPr="00556718">
        <w:rPr>
          <w:rFonts w:ascii="Arial" w:hAnsi="Arial" w:cs="Arial"/>
          <w:lang w:val="en-US"/>
        </w:rPr>
        <w:t>Global markets remain firm</w:t>
      </w:r>
      <w:r w:rsidR="005A534A">
        <w:rPr>
          <w:rFonts w:ascii="Arial" w:hAnsi="Arial" w:cs="Arial"/>
          <w:lang w:val="en-US"/>
        </w:rPr>
        <w:t xml:space="preserve">, with </w:t>
      </w:r>
      <w:r w:rsidRPr="00556718">
        <w:rPr>
          <w:rFonts w:ascii="Arial" w:hAnsi="Arial" w:cs="Arial"/>
          <w:lang w:val="en-US"/>
        </w:rPr>
        <w:t>Egyptian product is now trading above $230/t FOB for December shipment, $10/t up on the previous week.</w:t>
      </w:r>
    </w:p>
    <w:p w14:paraId="7E2FEA15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</w:p>
    <w:p w14:paraId="0F342B35" w14:textId="6AFC751F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  <w:r w:rsidRPr="00556718">
        <w:rPr>
          <w:rFonts w:ascii="Arial" w:hAnsi="Arial" w:cs="Arial"/>
          <w:lang w:val="en-US"/>
        </w:rPr>
        <w:t xml:space="preserve">Chinese urea production continues to be cut. Usually China is a net exporter, but production rates have dropped to a level </w:t>
      </w:r>
      <w:r w:rsidR="005A534A">
        <w:rPr>
          <w:rFonts w:ascii="Arial" w:hAnsi="Arial" w:cs="Arial"/>
          <w:lang w:val="en-US"/>
        </w:rPr>
        <w:t xml:space="preserve">where </w:t>
      </w:r>
      <w:r w:rsidRPr="00556718">
        <w:rPr>
          <w:rFonts w:ascii="Arial" w:hAnsi="Arial" w:cs="Arial"/>
          <w:lang w:val="en-US"/>
        </w:rPr>
        <w:t xml:space="preserve">the industry appears to be making less urea than </w:t>
      </w:r>
      <w:r w:rsidR="005A534A">
        <w:rPr>
          <w:rFonts w:ascii="Arial" w:hAnsi="Arial" w:cs="Arial"/>
          <w:lang w:val="en-US"/>
        </w:rPr>
        <w:t xml:space="preserve">that </w:t>
      </w:r>
      <w:r w:rsidRPr="00556718">
        <w:rPr>
          <w:rFonts w:ascii="Arial" w:hAnsi="Arial" w:cs="Arial"/>
          <w:lang w:val="en-US"/>
        </w:rPr>
        <w:t>needed to cover domestic demand.</w:t>
      </w:r>
    </w:p>
    <w:p w14:paraId="5F6A4DC5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</w:p>
    <w:p w14:paraId="0C365D47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  <w:r w:rsidRPr="00556718">
        <w:rPr>
          <w:rFonts w:ascii="Arial" w:hAnsi="Arial" w:cs="Arial"/>
          <w:lang w:val="en-US"/>
        </w:rPr>
        <w:t xml:space="preserve">There has been the announcement of a fresh Indian tender for next week. This will test global supply at a point when </w:t>
      </w:r>
      <w:proofErr w:type="spellStart"/>
      <w:r w:rsidRPr="00556718">
        <w:rPr>
          <w:rFonts w:ascii="Arial" w:hAnsi="Arial" w:cs="Arial"/>
          <w:lang w:val="en-US"/>
        </w:rPr>
        <w:t>tonnes</w:t>
      </w:r>
      <w:proofErr w:type="spellEnd"/>
      <w:r w:rsidRPr="00556718">
        <w:rPr>
          <w:rFonts w:ascii="Arial" w:hAnsi="Arial" w:cs="Arial"/>
          <w:lang w:val="en-US"/>
        </w:rPr>
        <w:t xml:space="preserve"> are already tight.</w:t>
      </w:r>
    </w:p>
    <w:p w14:paraId="1CA5370D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</w:p>
    <w:p w14:paraId="093DA16D" w14:textId="3AC9E9FC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  <w:r w:rsidRPr="00556718">
        <w:rPr>
          <w:rFonts w:ascii="Arial" w:hAnsi="Arial" w:cs="Arial"/>
          <w:lang w:val="en-US"/>
        </w:rPr>
        <w:t>In the UK, some importers have moved levels on to reflect the firming market.</w:t>
      </w:r>
    </w:p>
    <w:p w14:paraId="453A7F5F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</w:p>
    <w:p w14:paraId="7035469C" w14:textId="6C7970FD" w:rsidR="00556718" w:rsidRPr="00556718" w:rsidRDefault="00556718" w:rsidP="00556718">
      <w:pPr>
        <w:spacing w:line="276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Ammonium n</w:t>
      </w:r>
      <w:r w:rsidRPr="00556718">
        <w:rPr>
          <w:rFonts w:ascii="Arial" w:hAnsi="Arial" w:cs="Arial"/>
          <w:b/>
          <w:bCs/>
          <w:lang w:val="en-US"/>
        </w:rPr>
        <w:t>itrate</w:t>
      </w:r>
    </w:p>
    <w:p w14:paraId="46E2CC7A" w14:textId="23DD4878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  <w:r w:rsidRPr="00556718">
        <w:rPr>
          <w:rFonts w:ascii="Arial" w:hAnsi="Arial" w:cs="Arial"/>
          <w:lang w:val="en-US"/>
        </w:rPr>
        <w:t xml:space="preserve">CF released new terms </w:t>
      </w:r>
      <w:r w:rsidR="005A534A">
        <w:rPr>
          <w:rFonts w:ascii="Arial" w:hAnsi="Arial" w:cs="Arial"/>
          <w:lang w:val="en-US"/>
        </w:rPr>
        <w:t>yesterday</w:t>
      </w:r>
      <w:r w:rsidRPr="00556718">
        <w:rPr>
          <w:rFonts w:ascii="Arial" w:hAnsi="Arial" w:cs="Arial"/>
          <w:lang w:val="en-US"/>
        </w:rPr>
        <w:t xml:space="preserve">. As expected, prices have firmed to reflect </w:t>
      </w:r>
      <w:r w:rsidR="005A534A">
        <w:rPr>
          <w:rFonts w:ascii="Arial" w:hAnsi="Arial" w:cs="Arial"/>
          <w:lang w:val="en-US"/>
        </w:rPr>
        <w:t xml:space="preserve">those </w:t>
      </w:r>
      <w:r w:rsidRPr="00556718">
        <w:rPr>
          <w:rFonts w:ascii="Arial" w:hAnsi="Arial" w:cs="Arial"/>
          <w:lang w:val="en-US"/>
        </w:rPr>
        <w:t>in the rest of Europe.</w:t>
      </w:r>
    </w:p>
    <w:p w14:paraId="05CB3D44" w14:textId="77777777" w:rsidR="00556718" w:rsidRPr="00556718" w:rsidRDefault="00556718" w:rsidP="00556718">
      <w:pPr>
        <w:spacing w:line="276" w:lineRule="auto"/>
        <w:rPr>
          <w:rFonts w:ascii="Arial" w:hAnsi="Arial" w:cs="Arial"/>
          <w:lang w:val="en-US"/>
        </w:rPr>
      </w:pPr>
    </w:p>
    <w:p w14:paraId="23D08E6C" w14:textId="342F9D38" w:rsidR="00556718" w:rsidRPr="00556718" w:rsidRDefault="00556718" w:rsidP="00556718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556718">
        <w:rPr>
          <w:rFonts w:ascii="Arial" w:hAnsi="Arial" w:cs="Arial"/>
          <w:lang w:val="en-US"/>
        </w:rPr>
        <w:t>Imported product remains sparse, particularly on the east coast. New vessels are thought unlikely until in the new year</w:t>
      </w:r>
      <w:r w:rsidR="005A534A">
        <w:rPr>
          <w:rFonts w:ascii="Arial" w:hAnsi="Arial" w:cs="Arial"/>
          <w:lang w:val="en-US"/>
        </w:rPr>
        <w:t xml:space="preserve"> </w:t>
      </w:r>
      <w:r w:rsidRPr="00556718">
        <w:rPr>
          <w:rFonts w:ascii="Arial" w:hAnsi="Arial" w:cs="Arial"/>
          <w:lang w:val="en-US"/>
        </w:rPr>
        <w:t xml:space="preserve">as </w:t>
      </w:r>
      <w:r w:rsidR="005A534A">
        <w:rPr>
          <w:rFonts w:ascii="Arial" w:hAnsi="Arial" w:cs="Arial"/>
          <w:lang w:val="en-US"/>
        </w:rPr>
        <w:t xml:space="preserve">importers struggle </w:t>
      </w:r>
      <w:r w:rsidRPr="00556718">
        <w:rPr>
          <w:rFonts w:ascii="Arial" w:hAnsi="Arial" w:cs="Arial"/>
          <w:lang w:val="en-US"/>
        </w:rPr>
        <w:t xml:space="preserve">to compete </w:t>
      </w:r>
      <w:r w:rsidR="005A534A">
        <w:rPr>
          <w:rFonts w:ascii="Arial" w:hAnsi="Arial" w:cs="Arial"/>
          <w:lang w:val="en-US"/>
        </w:rPr>
        <w:t>with</w:t>
      </w:r>
      <w:r w:rsidR="005A534A" w:rsidRPr="00556718">
        <w:rPr>
          <w:rFonts w:ascii="Arial" w:hAnsi="Arial" w:cs="Arial"/>
          <w:lang w:val="en-US"/>
        </w:rPr>
        <w:t xml:space="preserve"> </w:t>
      </w:r>
      <w:r w:rsidRPr="00556718">
        <w:rPr>
          <w:rFonts w:ascii="Arial" w:hAnsi="Arial" w:cs="Arial"/>
          <w:lang w:val="en-US"/>
        </w:rPr>
        <w:t>CF</w:t>
      </w:r>
      <w:r w:rsidR="005A534A">
        <w:rPr>
          <w:rFonts w:ascii="Arial" w:hAnsi="Arial" w:cs="Arial"/>
          <w:lang w:val="en-US"/>
        </w:rPr>
        <w:t>’s</w:t>
      </w:r>
      <w:r w:rsidRPr="00556718">
        <w:rPr>
          <w:rFonts w:ascii="Arial" w:hAnsi="Arial" w:cs="Arial"/>
          <w:lang w:val="en-US"/>
        </w:rPr>
        <w:t xml:space="preserve"> terms.</w:t>
      </w:r>
    </w:p>
    <w:p w14:paraId="12F4975C" w14:textId="77777777" w:rsidR="00556718" w:rsidRPr="00556718" w:rsidRDefault="00556718" w:rsidP="00556718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29A3413D" w14:textId="21AF477C" w:rsidR="00F71267" w:rsidRPr="00556718" w:rsidRDefault="00F71267" w:rsidP="00556718">
      <w:pPr>
        <w:spacing w:line="276" w:lineRule="auto"/>
        <w:rPr>
          <w:rFonts w:ascii="Arial" w:hAnsi="Arial" w:cs="Arial"/>
          <w:szCs w:val="24"/>
        </w:rPr>
      </w:pPr>
      <w:r w:rsidRPr="00556718">
        <w:rPr>
          <w:rFonts w:ascii="Arial" w:hAnsi="Arial" w:cs="Arial"/>
          <w:szCs w:val="24"/>
        </w:rPr>
        <w:t xml:space="preserve">(COPY ENDS </w:t>
      </w:r>
      <w:r w:rsidR="005A534A">
        <w:rPr>
          <w:rFonts w:ascii="Arial" w:hAnsi="Arial" w:cs="Arial"/>
          <w:szCs w:val="24"/>
        </w:rPr>
        <w:t>148</w:t>
      </w:r>
      <w:r w:rsidRPr="00556718">
        <w:rPr>
          <w:rFonts w:ascii="Arial" w:hAnsi="Arial" w:cs="Arial"/>
          <w:szCs w:val="24"/>
        </w:rPr>
        <w:t xml:space="preserve"> WORDS)</w:t>
      </w:r>
    </w:p>
    <w:p w14:paraId="770A9467" w14:textId="77777777" w:rsidR="00F71267" w:rsidRPr="00556718" w:rsidRDefault="00F71267" w:rsidP="00556718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BEC2C0D" w14:textId="77777777" w:rsidR="00F71267" w:rsidRPr="00556718" w:rsidRDefault="00F71267" w:rsidP="00F71267">
      <w:pPr>
        <w:spacing w:line="276" w:lineRule="auto"/>
        <w:rPr>
          <w:rFonts w:ascii="Arial" w:hAnsi="Arial" w:cs="Arial"/>
          <w:b/>
          <w:bCs/>
          <w:szCs w:val="24"/>
          <w:u w:val="single"/>
        </w:rPr>
      </w:pPr>
    </w:p>
    <w:p w14:paraId="5E62D9A5" w14:textId="77777777" w:rsidR="00F71267" w:rsidRDefault="00F71267" w:rsidP="00F71267">
      <w:pPr>
        <w:widowControl w:val="0"/>
        <w:autoSpaceDE w:val="0"/>
        <w:autoSpaceDN w:val="0"/>
        <w:adjustRightInd w:val="0"/>
        <w:spacing w:line="300" w:lineRule="exact"/>
      </w:pPr>
      <w:r w:rsidRPr="0043672F">
        <w:rPr>
          <w:rFonts w:ascii="Arial" w:eastAsia="Times New Roman" w:hAnsi="Arial" w:cs="Arial"/>
          <w:b/>
          <w:bCs/>
          <w:szCs w:val="24"/>
        </w:rPr>
        <w:t xml:space="preserve">FERTILISER market information contact </w:t>
      </w:r>
      <w:r w:rsidRPr="0043672F">
        <w:rPr>
          <w:rFonts w:ascii="Arial" w:eastAsia="Times New Roman" w:hAnsi="Arial" w:cs="Arial"/>
          <w:bCs/>
          <w:szCs w:val="24"/>
        </w:rPr>
        <w:t>Calum Findlay, fertiliser manager, on 01427 421244  </w:t>
      </w:r>
      <w:hyperlink r:id="rId8" w:history="1">
        <w:r w:rsidRPr="0043672F">
          <w:rPr>
            <w:rFonts w:ascii="Arial" w:eastAsia="Times New Roman" w:hAnsi="Arial" w:cs="Arial"/>
            <w:bCs/>
            <w:szCs w:val="24"/>
            <w:u w:val="single"/>
          </w:rPr>
          <w:t>calum.findlay@gleadell.co.uk</w:t>
        </w:r>
      </w:hyperlink>
    </w:p>
    <w:p w14:paraId="11447093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szCs w:val="24"/>
        </w:rPr>
      </w:pPr>
    </w:p>
    <w:p w14:paraId="099F84E2" w14:textId="36F02129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  <w:r w:rsidRPr="00562306">
        <w:rPr>
          <w:rFonts w:ascii="Arial" w:eastAsia="Times New Roman" w:hAnsi="Arial" w:cs="Arial"/>
          <w:b/>
          <w:bCs/>
          <w:szCs w:val="24"/>
        </w:rPr>
        <w:t xml:space="preserve">Press queries or for further </w:t>
      </w:r>
      <w:proofErr w:type="spellStart"/>
      <w:r w:rsidRPr="00562306">
        <w:rPr>
          <w:rFonts w:ascii="Arial" w:eastAsia="Times New Roman" w:hAnsi="Arial" w:cs="Arial"/>
          <w:b/>
          <w:bCs/>
          <w:szCs w:val="24"/>
        </w:rPr>
        <w:t>Gleadell</w:t>
      </w:r>
      <w:proofErr w:type="spellEnd"/>
      <w:r w:rsidRPr="00562306">
        <w:rPr>
          <w:rFonts w:ascii="Arial" w:eastAsia="Times New Roman" w:hAnsi="Arial" w:cs="Arial"/>
          <w:b/>
          <w:bCs/>
          <w:szCs w:val="24"/>
        </w:rPr>
        <w:t xml:space="preserve"> contacts </w:t>
      </w:r>
      <w:r w:rsidRPr="00562306">
        <w:rPr>
          <w:rFonts w:ascii="Arial" w:eastAsia="Times New Roman" w:hAnsi="Arial" w:cs="Arial"/>
          <w:bCs/>
          <w:szCs w:val="24"/>
        </w:rPr>
        <w:t xml:space="preserve">call Robert Harris Communications on 07768 402850  </w:t>
      </w:r>
      <w:hyperlink r:id="rId9" w:history="1">
        <w:r w:rsidRPr="00562306">
          <w:rPr>
            <w:rStyle w:val="Hyperlink"/>
            <w:rFonts w:ascii="Arial" w:eastAsia="Times New Roman" w:hAnsi="Arial" w:cs="Arial"/>
            <w:bCs/>
            <w:color w:val="auto"/>
            <w:szCs w:val="24"/>
          </w:rPr>
          <w:t>robert@roberthcomms.co.uk</w:t>
        </w:r>
      </w:hyperlink>
    </w:p>
    <w:p w14:paraId="47B97E89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</w:p>
    <w:p w14:paraId="32381C98" w14:textId="77777777" w:rsidR="00F71267" w:rsidRPr="00AC7478" w:rsidRDefault="00F71267" w:rsidP="00F7126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2A2A2A"/>
          <w:szCs w:val="24"/>
        </w:rPr>
      </w:pPr>
    </w:p>
    <w:p w14:paraId="2DADD05B" w14:textId="77777777" w:rsidR="00F71267" w:rsidRPr="008466CC" w:rsidRDefault="00F71267" w:rsidP="00F71267">
      <w:pPr>
        <w:widowControl w:val="0"/>
        <w:spacing w:line="288" w:lineRule="auto"/>
        <w:outlineLvl w:val="0"/>
        <w:rPr>
          <w:rFonts w:ascii="Arial" w:hAnsi="Arial" w:cs="Arial"/>
          <w:sz w:val="20"/>
          <w:szCs w:val="28"/>
          <w:lang w:val="en-US"/>
        </w:rPr>
      </w:pPr>
    </w:p>
    <w:p w14:paraId="001F046F" w14:textId="77777777" w:rsidR="00F71267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0"/>
          <w:szCs w:val="30"/>
          <w:lang w:val="en-US"/>
        </w:rPr>
      </w:pPr>
    </w:p>
    <w:p w14:paraId="40F9D3D7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b/>
          <w:sz w:val="20"/>
          <w:szCs w:val="32"/>
          <w:lang w:val="en-US"/>
        </w:rPr>
      </w:pPr>
      <w:r w:rsidRPr="00D27F32">
        <w:rPr>
          <w:rFonts w:ascii="Arial" w:hAnsi="Arial" w:cs="Arial"/>
          <w:b/>
          <w:sz w:val="20"/>
          <w:szCs w:val="30"/>
          <w:lang w:val="en-US"/>
        </w:rPr>
        <w:t>Notes to Editors</w:t>
      </w:r>
    </w:p>
    <w:p w14:paraId="4B40BDD1" w14:textId="4B173610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Agriculture Ltd is an independent major trader of grain, seed and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fertiliser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in the UK with offices in York,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Hemswell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(Lincolnshire),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Swaffham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> (Norfolk), Stamford (Lincolnshire) and Warminster (Wiltshire).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is jointly owned by </w:t>
      </w:r>
      <w:hyperlink r:id="rId10" w:history="1">
        <w:r w:rsidRPr="00D27F32">
          <w:rPr>
            <w:rFonts w:ascii="Arial" w:hAnsi="Arial" w:cs="Calibri"/>
            <w:sz w:val="20"/>
            <w:szCs w:val="32"/>
            <w:lang w:val="en-US"/>
          </w:rPr>
          <w:t>ADM</w:t>
        </w:r>
      </w:hyperlink>
      <w:r w:rsidRPr="00D27F32">
        <w:rPr>
          <w:rFonts w:ascii="Arial" w:hAnsi="Arial" w:cs="Calibri"/>
          <w:sz w:val="20"/>
          <w:szCs w:val="32"/>
          <w:lang w:val="en-US"/>
        </w:rPr>
        <w:t xml:space="preserve"> and </w:t>
      </w:r>
      <w:hyperlink r:id="rId11" w:history="1">
        <w:proofErr w:type="spellStart"/>
        <w:r w:rsidRPr="00D27F32">
          <w:rPr>
            <w:rFonts w:ascii="Arial" w:hAnsi="Arial" w:cs="Calibri"/>
            <w:sz w:val="20"/>
            <w:szCs w:val="32"/>
            <w:lang w:val="en-US"/>
          </w:rPr>
          <w:t>InVivo</w:t>
        </w:r>
        <w:proofErr w:type="spellEnd"/>
      </w:hyperlink>
      <w:r w:rsidRPr="00D27F32">
        <w:rPr>
          <w:rFonts w:ascii="Arial" w:hAnsi="Arial" w:cs="Calibri"/>
          <w:sz w:val="20"/>
          <w:szCs w:val="32"/>
          <w:lang w:val="en-US"/>
        </w:rPr>
        <w:t>.</w:t>
      </w:r>
    </w:p>
    <w:p w14:paraId="0DBED392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> </w:t>
      </w:r>
    </w:p>
    <w:p w14:paraId="6CC736F1" w14:textId="77777777" w:rsidR="00F71267" w:rsidRPr="007650A6" w:rsidRDefault="00F71267" w:rsidP="00F71267">
      <w:pPr>
        <w:widowControl w:val="0"/>
        <w:spacing w:line="288" w:lineRule="auto"/>
        <w:outlineLvl w:val="0"/>
        <w:rPr>
          <w:rFonts w:ascii="Arial" w:hAnsi="Arial" w:cs="Calibri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 xml:space="preserve">Any prices quoted in this release are indicative only at the time of going to press and subject to location and quality. Although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takes steps to ensure the validity of all information contained within this release, it makes no warranty as to the accuracy or completeness of such information.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will accept no liability or responsibility for the information, or any action or failure to act, based upon such information.</w:t>
      </w:r>
    </w:p>
    <w:p w14:paraId="3193B084" w14:textId="77777777" w:rsidR="00571DEC" w:rsidRDefault="002325F4"/>
    <w:sectPr w:rsidR="00571DEC" w:rsidSect="00791698">
      <w:pgSz w:w="11904" w:h="16834"/>
      <w:pgMar w:top="1440" w:right="1800" w:bottom="309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67"/>
    <w:rsid w:val="002325F4"/>
    <w:rsid w:val="00320321"/>
    <w:rsid w:val="00556718"/>
    <w:rsid w:val="005A534A"/>
    <w:rsid w:val="00A65B0F"/>
    <w:rsid w:val="00B938BD"/>
    <w:rsid w:val="00CB43AC"/>
    <w:rsid w:val="00E714C5"/>
    <w:rsid w:val="00F7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CF0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267"/>
    <w:rPr>
      <w:rFonts w:asciiTheme="minorHAnsi" w:hAnsiTheme="minorHAnsi"/>
      <w:color w:val="auto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26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3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4A"/>
    <w:rPr>
      <w:rFonts w:ascii="Times New Roman" w:hAnsi="Times New Roman" w:cs="Times New Roman"/>
      <w:color w:val="auto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vivo-group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hyperlink" Target="mailto:calum.findlay@gleadell.co.uk" TargetMode="External"/><Relationship Id="rId9" Type="http://schemas.openxmlformats.org/officeDocument/2006/relationships/hyperlink" Target="mailto:robert@roberthcomms.co.uk" TargetMode="External"/><Relationship Id="rId10" Type="http://schemas.openxmlformats.org/officeDocument/2006/relationships/hyperlink" Target="http://www.ad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327</Words>
  <Characters>1870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Any prices quoted in this release are indicative only at the time of going to pr</vt:lpstr>
    </vt:vector>
  </TitlesOfParts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Harris</dc:creator>
  <cp:keywords/>
  <dc:description/>
  <cp:lastModifiedBy>Robert Harris</cp:lastModifiedBy>
  <cp:revision>4</cp:revision>
  <dcterms:created xsi:type="dcterms:W3CDTF">2016-11-10T15:17:00Z</dcterms:created>
  <dcterms:modified xsi:type="dcterms:W3CDTF">2016-11-11T09:35:00Z</dcterms:modified>
</cp:coreProperties>
</file>