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2BDCEC8B" w14:textId="77777777" w:rsidR="000D12C0" w:rsidRDefault="000D12C0" w:rsidP="00F71267">
      <w:pPr>
        <w:widowControl w:val="0"/>
        <w:autoSpaceDE w:val="0"/>
        <w:autoSpaceDN w:val="0"/>
        <w:adjustRightInd w:val="0"/>
        <w:rPr>
          <w:rFonts w:ascii="Arial" w:hAnsi="Arial" w:cs="Arial"/>
          <w:b/>
          <w:bCs/>
        </w:rPr>
      </w:pPr>
    </w:p>
    <w:p w14:paraId="44E78AD9" w14:textId="35056ABF" w:rsidR="00F71267" w:rsidRPr="00C405FF" w:rsidRDefault="000D12C0" w:rsidP="00F71267">
      <w:pPr>
        <w:widowControl w:val="0"/>
        <w:autoSpaceDE w:val="0"/>
        <w:autoSpaceDN w:val="0"/>
        <w:adjustRightInd w:val="0"/>
        <w:rPr>
          <w:rFonts w:ascii="Arial" w:hAnsi="Arial" w:cs="Arial"/>
          <w:b/>
          <w:bCs/>
        </w:rPr>
      </w:pPr>
      <w:r>
        <w:rPr>
          <w:rFonts w:ascii="Arial" w:hAnsi="Arial" w:cs="Arial"/>
          <w:b/>
          <w:bCs/>
        </w:rPr>
        <w:t xml:space="preserve">Immediate – 27 May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0D12C0" w:rsidRDefault="00F71267" w:rsidP="000D12C0">
      <w:pPr>
        <w:spacing w:line="276" w:lineRule="auto"/>
        <w:rPr>
          <w:rFonts w:ascii="Arial" w:eastAsia="Times New Roman" w:hAnsi="Arial" w:cs="Arial"/>
          <w:b/>
          <w:bCs/>
          <w:szCs w:val="24"/>
        </w:rPr>
      </w:pPr>
    </w:p>
    <w:p w14:paraId="39ECDABA" w14:textId="77777777" w:rsidR="000D12C0" w:rsidRPr="000D12C0" w:rsidRDefault="000D12C0" w:rsidP="000D12C0">
      <w:pPr>
        <w:spacing w:line="276" w:lineRule="auto"/>
        <w:rPr>
          <w:rFonts w:ascii="Arial" w:hAnsi="Arial" w:cs="Arial"/>
          <w:b/>
          <w:szCs w:val="24"/>
        </w:rPr>
      </w:pPr>
      <w:r w:rsidRPr="000D12C0">
        <w:rPr>
          <w:rFonts w:ascii="Arial" w:hAnsi="Arial" w:cs="Arial"/>
          <w:b/>
          <w:szCs w:val="24"/>
        </w:rPr>
        <w:t>Urea</w:t>
      </w:r>
    </w:p>
    <w:p w14:paraId="5C7E8AFB" w14:textId="65741991" w:rsidR="000D12C0" w:rsidRDefault="000D12C0" w:rsidP="000D12C0">
      <w:pPr>
        <w:spacing w:line="276" w:lineRule="auto"/>
        <w:rPr>
          <w:rFonts w:ascii="Arial" w:hAnsi="Arial" w:cs="Arial"/>
          <w:szCs w:val="24"/>
        </w:rPr>
      </w:pPr>
      <w:r w:rsidRPr="000D12C0">
        <w:rPr>
          <w:rFonts w:ascii="Arial" w:hAnsi="Arial" w:cs="Arial"/>
          <w:szCs w:val="24"/>
        </w:rPr>
        <w:t>The UK granular urea market has continued to weaken for both spot deliveries and forward positions. As importers look to clear stocks in portside stores, urea for immediate delivery is available at a very reasonable cost per unit basis.</w:t>
      </w:r>
    </w:p>
    <w:p w14:paraId="7E3D4AD6" w14:textId="77777777" w:rsidR="000D12C0" w:rsidRDefault="000D12C0" w:rsidP="000D12C0">
      <w:pPr>
        <w:spacing w:line="276" w:lineRule="auto"/>
        <w:rPr>
          <w:rFonts w:ascii="Arial" w:hAnsi="Arial" w:cs="Arial"/>
          <w:szCs w:val="24"/>
        </w:rPr>
      </w:pPr>
    </w:p>
    <w:p w14:paraId="6F6A48E9" w14:textId="3C0396C9" w:rsidR="000D12C0" w:rsidRPr="000D12C0" w:rsidRDefault="000D12C0" w:rsidP="000D12C0">
      <w:pPr>
        <w:spacing w:line="276" w:lineRule="auto"/>
        <w:rPr>
          <w:rFonts w:ascii="Arial" w:hAnsi="Arial" w:cs="Arial"/>
          <w:szCs w:val="24"/>
        </w:rPr>
      </w:pPr>
      <w:r w:rsidRPr="000D12C0">
        <w:rPr>
          <w:rFonts w:ascii="Arial" w:hAnsi="Arial" w:cs="Arial"/>
          <w:szCs w:val="24"/>
        </w:rPr>
        <w:t>On a global level, last week saw the second Indian tender</w:t>
      </w:r>
      <w:r w:rsidR="00370D44">
        <w:rPr>
          <w:rFonts w:ascii="Arial" w:hAnsi="Arial" w:cs="Arial"/>
          <w:szCs w:val="24"/>
        </w:rPr>
        <w:t xml:space="preserve">. Over </w:t>
      </w:r>
      <w:r w:rsidRPr="000D12C0">
        <w:rPr>
          <w:rFonts w:ascii="Arial" w:hAnsi="Arial" w:cs="Arial"/>
          <w:szCs w:val="24"/>
        </w:rPr>
        <w:t>3</w:t>
      </w:r>
      <w:r w:rsidR="00370D44">
        <w:rPr>
          <w:rFonts w:ascii="Arial" w:hAnsi="Arial" w:cs="Arial"/>
          <w:szCs w:val="24"/>
        </w:rPr>
        <w:t xml:space="preserve">mln t was </w:t>
      </w:r>
      <w:r w:rsidRPr="000D12C0">
        <w:rPr>
          <w:rFonts w:ascii="Arial" w:hAnsi="Arial" w:cs="Arial"/>
          <w:szCs w:val="24"/>
        </w:rPr>
        <w:t>offered,</w:t>
      </w:r>
      <w:r>
        <w:rPr>
          <w:rFonts w:ascii="Arial" w:hAnsi="Arial" w:cs="Arial"/>
          <w:szCs w:val="24"/>
        </w:rPr>
        <w:t xml:space="preserve"> with </w:t>
      </w:r>
      <w:r w:rsidR="00370D44">
        <w:rPr>
          <w:rFonts w:ascii="Arial" w:hAnsi="Arial" w:cs="Arial"/>
          <w:szCs w:val="24"/>
        </w:rPr>
        <w:t xml:space="preserve">the </w:t>
      </w:r>
      <w:r>
        <w:rPr>
          <w:rFonts w:ascii="Arial" w:hAnsi="Arial" w:cs="Arial"/>
          <w:szCs w:val="24"/>
        </w:rPr>
        <w:t>lowest prices some $9-12/</w:t>
      </w:r>
      <w:r w:rsidRPr="000D12C0">
        <w:rPr>
          <w:rFonts w:ascii="Arial" w:hAnsi="Arial" w:cs="Arial"/>
          <w:szCs w:val="24"/>
        </w:rPr>
        <w:t xml:space="preserve">t </w:t>
      </w:r>
      <w:r w:rsidR="00370D44">
        <w:rPr>
          <w:rFonts w:ascii="Arial" w:hAnsi="Arial" w:cs="Arial"/>
          <w:szCs w:val="24"/>
        </w:rPr>
        <w:t xml:space="preserve">below </w:t>
      </w:r>
      <w:r w:rsidRPr="000D12C0">
        <w:rPr>
          <w:rFonts w:ascii="Arial" w:hAnsi="Arial" w:cs="Arial"/>
          <w:szCs w:val="24"/>
        </w:rPr>
        <w:t>the previous April tender. The volume traded is unknown at this stage and</w:t>
      </w:r>
      <w:r w:rsidR="00606C71">
        <w:rPr>
          <w:rFonts w:ascii="Arial" w:hAnsi="Arial" w:cs="Arial"/>
          <w:szCs w:val="24"/>
        </w:rPr>
        <w:t>,</w:t>
      </w:r>
      <w:r w:rsidRPr="000D12C0">
        <w:rPr>
          <w:rFonts w:ascii="Arial" w:hAnsi="Arial" w:cs="Arial"/>
          <w:szCs w:val="24"/>
        </w:rPr>
        <w:t xml:space="preserve"> although the prices offered were </w:t>
      </w:r>
      <w:r w:rsidR="00370D44">
        <w:rPr>
          <w:rFonts w:ascii="Arial" w:hAnsi="Arial" w:cs="Arial"/>
          <w:szCs w:val="24"/>
        </w:rPr>
        <w:t>down</w:t>
      </w:r>
      <w:r w:rsidRPr="000D12C0">
        <w:rPr>
          <w:rFonts w:ascii="Arial" w:hAnsi="Arial" w:cs="Arial"/>
          <w:szCs w:val="24"/>
        </w:rPr>
        <w:t xml:space="preserve">, the sheer volume submitted may see manufactures start to look for price increases in the next </w:t>
      </w:r>
      <w:r w:rsidR="00370D44">
        <w:rPr>
          <w:rFonts w:ascii="Arial" w:hAnsi="Arial" w:cs="Arial"/>
          <w:szCs w:val="24"/>
        </w:rPr>
        <w:t xml:space="preserve">buying </w:t>
      </w:r>
      <w:r w:rsidRPr="000D12C0">
        <w:rPr>
          <w:rFonts w:ascii="Arial" w:hAnsi="Arial" w:cs="Arial"/>
          <w:szCs w:val="24"/>
        </w:rPr>
        <w:t>round.</w:t>
      </w:r>
    </w:p>
    <w:p w14:paraId="5B7BFE17" w14:textId="77777777" w:rsidR="000D12C0" w:rsidRPr="000D12C0" w:rsidRDefault="000D12C0" w:rsidP="000D12C0">
      <w:pPr>
        <w:pStyle w:val="ListParagraph"/>
        <w:spacing w:line="276" w:lineRule="auto"/>
        <w:rPr>
          <w:rFonts w:ascii="Arial" w:hAnsi="Arial" w:cs="Arial"/>
          <w:sz w:val="24"/>
          <w:szCs w:val="24"/>
        </w:rPr>
      </w:pPr>
    </w:p>
    <w:p w14:paraId="3D562DFE" w14:textId="77777777" w:rsidR="000D12C0" w:rsidRPr="000D12C0" w:rsidRDefault="000D12C0" w:rsidP="000D12C0">
      <w:pPr>
        <w:spacing w:line="276" w:lineRule="auto"/>
        <w:rPr>
          <w:rFonts w:ascii="Arial" w:hAnsi="Arial" w:cs="Arial"/>
          <w:b/>
          <w:szCs w:val="24"/>
        </w:rPr>
      </w:pPr>
      <w:r w:rsidRPr="000D12C0">
        <w:rPr>
          <w:rFonts w:ascii="Arial" w:hAnsi="Arial" w:cs="Arial"/>
          <w:b/>
          <w:szCs w:val="24"/>
        </w:rPr>
        <w:t>Ammonium nitrate</w:t>
      </w:r>
    </w:p>
    <w:p w14:paraId="21083207" w14:textId="70BC6ADE" w:rsidR="00251F54" w:rsidRDefault="000D12C0" w:rsidP="000D12C0">
      <w:pPr>
        <w:spacing w:line="276" w:lineRule="auto"/>
        <w:rPr>
          <w:rFonts w:ascii="Arial" w:hAnsi="Arial" w:cs="Arial"/>
          <w:szCs w:val="24"/>
        </w:rPr>
      </w:pPr>
      <w:r w:rsidRPr="000D12C0">
        <w:rPr>
          <w:rFonts w:ascii="Arial" w:hAnsi="Arial" w:cs="Arial"/>
          <w:szCs w:val="24"/>
        </w:rPr>
        <w:t>Significant stocks at ports across the UK has forced some importers to lower prices by a further £5-7/t in an effort to clear product.</w:t>
      </w:r>
    </w:p>
    <w:p w14:paraId="460D7AA8" w14:textId="77777777" w:rsidR="00251F54" w:rsidRDefault="00251F54" w:rsidP="000D12C0">
      <w:pPr>
        <w:spacing w:line="276" w:lineRule="auto"/>
        <w:rPr>
          <w:rFonts w:ascii="Arial" w:hAnsi="Arial" w:cs="Arial"/>
          <w:szCs w:val="24"/>
        </w:rPr>
      </w:pPr>
    </w:p>
    <w:p w14:paraId="0E282D75" w14:textId="256015E5" w:rsidR="000D12C0" w:rsidRPr="000D12C0" w:rsidRDefault="000D12C0" w:rsidP="000D12C0">
      <w:pPr>
        <w:spacing w:line="276" w:lineRule="auto"/>
        <w:rPr>
          <w:rFonts w:ascii="Arial" w:hAnsi="Arial" w:cs="Arial"/>
          <w:szCs w:val="24"/>
        </w:rPr>
      </w:pPr>
      <w:r w:rsidRPr="000D12C0">
        <w:rPr>
          <w:rFonts w:ascii="Arial" w:hAnsi="Arial" w:cs="Arial"/>
          <w:szCs w:val="24"/>
        </w:rPr>
        <w:t xml:space="preserve">This correction comes </w:t>
      </w:r>
      <w:r w:rsidR="00251F54">
        <w:rPr>
          <w:rFonts w:ascii="Arial" w:hAnsi="Arial" w:cs="Arial"/>
          <w:szCs w:val="24"/>
        </w:rPr>
        <w:t xml:space="preserve">ahead of </w:t>
      </w:r>
      <w:r w:rsidRPr="000D12C0">
        <w:rPr>
          <w:rFonts w:ascii="Arial" w:hAnsi="Arial" w:cs="Arial"/>
          <w:szCs w:val="24"/>
        </w:rPr>
        <w:t>the much</w:t>
      </w:r>
      <w:r w:rsidR="00251F54">
        <w:rPr>
          <w:rFonts w:ascii="Arial" w:hAnsi="Arial" w:cs="Arial"/>
          <w:szCs w:val="24"/>
        </w:rPr>
        <w:t>-</w:t>
      </w:r>
      <w:r w:rsidRPr="000D12C0">
        <w:rPr>
          <w:rFonts w:ascii="Arial" w:hAnsi="Arial" w:cs="Arial"/>
          <w:szCs w:val="24"/>
        </w:rPr>
        <w:t xml:space="preserve">anticipated </w:t>
      </w:r>
      <w:r w:rsidR="00251F54">
        <w:rPr>
          <w:rFonts w:ascii="Arial" w:hAnsi="Arial" w:cs="Arial"/>
          <w:szCs w:val="24"/>
        </w:rPr>
        <w:t xml:space="preserve">new season price </w:t>
      </w:r>
      <w:r w:rsidRPr="000D12C0">
        <w:rPr>
          <w:rFonts w:ascii="Arial" w:hAnsi="Arial" w:cs="Arial"/>
          <w:szCs w:val="24"/>
        </w:rPr>
        <w:t>expected by fertiliser giant CF in the coming weeks</w:t>
      </w:r>
      <w:r w:rsidR="00251F54">
        <w:rPr>
          <w:rFonts w:ascii="Arial" w:hAnsi="Arial" w:cs="Arial"/>
          <w:szCs w:val="24"/>
        </w:rPr>
        <w:t xml:space="preserve">, which we </w:t>
      </w:r>
      <w:r w:rsidRPr="000D12C0">
        <w:rPr>
          <w:rFonts w:ascii="Arial" w:hAnsi="Arial" w:cs="Arial"/>
          <w:szCs w:val="24"/>
        </w:rPr>
        <w:t>expect to be attractive</w:t>
      </w:r>
      <w:r w:rsidR="00251F54">
        <w:rPr>
          <w:rFonts w:ascii="Arial" w:hAnsi="Arial" w:cs="Arial"/>
          <w:szCs w:val="24"/>
        </w:rPr>
        <w:t>.</w:t>
      </w:r>
    </w:p>
    <w:p w14:paraId="3ED6B2F0" w14:textId="77777777" w:rsidR="000D12C0" w:rsidRPr="000D12C0" w:rsidRDefault="000D12C0" w:rsidP="000D12C0">
      <w:pPr>
        <w:spacing w:line="276" w:lineRule="auto"/>
        <w:rPr>
          <w:rFonts w:ascii="Arial" w:eastAsia="Times New Roman" w:hAnsi="Arial" w:cs="Arial"/>
          <w:b/>
          <w:bCs/>
          <w:szCs w:val="24"/>
        </w:rPr>
      </w:pPr>
    </w:p>
    <w:p w14:paraId="29A3413D" w14:textId="7C2876CE" w:rsidR="00F71267" w:rsidRPr="000D12C0" w:rsidRDefault="00F71267" w:rsidP="000D12C0">
      <w:pPr>
        <w:spacing w:line="276" w:lineRule="auto"/>
        <w:rPr>
          <w:rFonts w:ascii="Arial" w:hAnsi="Arial" w:cs="Arial"/>
          <w:szCs w:val="24"/>
        </w:rPr>
      </w:pPr>
      <w:r w:rsidRPr="000D12C0">
        <w:rPr>
          <w:rFonts w:ascii="Arial" w:hAnsi="Arial" w:cs="Arial"/>
          <w:szCs w:val="24"/>
        </w:rPr>
        <w:t xml:space="preserve">(COPY ENDS </w:t>
      </w:r>
      <w:r w:rsidR="00251F54">
        <w:rPr>
          <w:rFonts w:ascii="Arial" w:hAnsi="Arial" w:cs="Arial"/>
          <w:szCs w:val="24"/>
        </w:rPr>
        <w:t>15</w:t>
      </w:r>
      <w:r w:rsidR="005D5F42">
        <w:rPr>
          <w:rFonts w:ascii="Arial" w:hAnsi="Arial" w:cs="Arial"/>
          <w:szCs w:val="24"/>
        </w:rPr>
        <w:t>1</w:t>
      </w:r>
      <w:r w:rsidRPr="000D12C0">
        <w:rPr>
          <w:rFonts w:ascii="Arial" w:hAnsi="Arial" w:cs="Arial"/>
          <w:szCs w:val="24"/>
        </w:rPr>
        <w:t xml:space="preserve"> WORDS)</w:t>
      </w:r>
    </w:p>
    <w:p w14:paraId="6BEC2C0D" w14:textId="77777777" w:rsidR="00F71267" w:rsidRPr="000D12C0" w:rsidRDefault="00F71267" w:rsidP="000D12C0">
      <w:pPr>
        <w:spacing w:line="276" w:lineRule="auto"/>
        <w:rPr>
          <w:rFonts w:ascii="Arial" w:hAnsi="Arial" w:cs="Arial"/>
          <w:b/>
          <w:bCs/>
          <w:szCs w:val="24"/>
          <w:u w:val="single"/>
        </w:rPr>
      </w:pPr>
    </w:p>
    <w:p w14:paraId="0C091F6D" w14:textId="77777777" w:rsidR="00251F54" w:rsidRDefault="00251F54" w:rsidP="00F71267">
      <w:pPr>
        <w:widowControl w:val="0"/>
        <w:autoSpaceDE w:val="0"/>
        <w:autoSpaceDN w:val="0"/>
        <w:adjustRightInd w:val="0"/>
        <w:spacing w:line="300" w:lineRule="exact"/>
        <w:rPr>
          <w:rFonts w:ascii="Arial" w:eastAsia="Times New Roman" w:hAnsi="Arial" w:cs="Arial"/>
          <w:b/>
          <w:bCs/>
          <w:szCs w:val="24"/>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55073F1C" w14:textId="77777777" w:rsidR="00251F54" w:rsidRDefault="00251F54"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lastRenderedPageBreak/>
        <w:t>Notes to Editors</w:t>
      </w:r>
    </w:p>
    <w:p w14:paraId="4B40BDD1" w14:textId="4EE93774"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00561A35">
        <w:rPr>
          <w:rFonts w:ascii="Arial" w:hAnsi="Arial" w:cs="Calibri"/>
          <w:sz w:val="20"/>
          <w:szCs w:val="32"/>
          <w:lang w:val="en-US"/>
        </w:rPr>
        <w:t>.</w:t>
      </w:r>
      <w:bookmarkStart w:id="0" w:name="_GoBack"/>
      <w:bookmarkEnd w:id="0"/>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561A35"/>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3125B5"/>
    <w:multiLevelType w:val="hybridMultilevel"/>
    <w:tmpl w:val="8BDA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D12C0"/>
    <w:rsid w:val="00251F54"/>
    <w:rsid w:val="00370D44"/>
    <w:rsid w:val="00561A35"/>
    <w:rsid w:val="005D5F42"/>
    <w:rsid w:val="00606C71"/>
    <w:rsid w:val="00A200CA"/>
    <w:rsid w:val="00A24010"/>
    <w:rsid w:val="00A65B0F"/>
    <w:rsid w:val="00B938BD"/>
    <w:rsid w:val="00CA6431"/>
    <w:rsid w:val="00DA6596"/>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0D12C0"/>
    <w:pPr>
      <w:ind w:left="720"/>
      <w:contextualSpacing/>
    </w:pPr>
    <w:rPr>
      <w:sz w:val="22"/>
      <w:szCs w:val="22"/>
    </w:rPr>
  </w:style>
  <w:style w:type="paragraph" w:styleId="BalloonText">
    <w:name w:val="Balloon Text"/>
    <w:basedOn w:val="Normal"/>
    <w:link w:val="BalloonTextChar"/>
    <w:uiPriority w:val="99"/>
    <w:semiHidden/>
    <w:unhideWhenUsed/>
    <w:rsid w:val="00370D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0D44"/>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329</Words>
  <Characters>1880</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11</cp:revision>
  <dcterms:created xsi:type="dcterms:W3CDTF">2016-05-26T17:05:00Z</dcterms:created>
  <dcterms:modified xsi:type="dcterms:W3CDTF">2016-05-26T17:25:00Z</dcterms:modified>
</cp:coreProperties>
</file>