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7D602866" w:rsidR="00F71267" w:rsidRPr="00C405FF" w:rsidRDefault="00F71267" w:rsidP="00F71267">
      <w:pPr>
        <w:widowControl w:val="0"/>
        <w:autoSpaceDE w:val="0"/>
        <w:autoSpaceDN w:val="0"/>
        <w:adjustRightInd w:val="0"/>
        <w:rPr>
          <w:rFonts w:ascii="Arial" w:hAnsi="Arial" w:cs="Arial"/>
          <w:b/>
          <w:bCs/>
        </w:rPr>
      </w:pPr>
      <w:r>
        <w:rPr>
          <w:rFonts w:ascii="Arial" w:hAnsi="Arial" w:cs="Arial"/>
          <w:b/>
          <w:bCs/>
        </w:rPr>
        <w:t xml:space="preserve">Immediate – </w:t>
      </w:r>
      <w:r w:rsidR="00343198">
        <w:rPr>
          <w:rFonts w:ascii="Arial" w:hAnsi="Arial" w:cs="Arial"/>
          <w:b/>
          <w:bCs/>
        </w:rPr>
        <w:t>28 October</w:t>
      </w:r>
      <w:r>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bookmarkStart w:id="0" w:name="_GoBack"/>
      <w:bookmarkEnd w:id="0"/>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343198" w:rsidRDefault="00F71267" w:rsidP="00343198">
      <w:pPr>
        <w:spacing w:line="276" w:lineRule="auto"/>
        <w:rPr>
          <w:rFonts w:ascii="Arial" w:eastAsia="Times New Roman" w:hAnsi="Arial" w:cs="Arial"/>
          <w:b/>
          <w:bCs/>
          <w:szCs w:val="24"/>
        </w:rPr>
      </w:pPr>
    </w:p>
    <w:p w14:paraId="7175D69D" w14:textId="059F2F89" w:rsidR="00261A0A" w:rsidRPr="00343198" w:rsidRDefault="00261A0A" w:rsidP="00343198">
      <w:pPr>
        <w:spacing w:line="276" w:lineRule="auto"/>
        <w:rPr>
          <w:rFonts w:ascii="Arial" w:hAnsi="Arial" w:cs="Arial"/>
          <w:b/>
        </w:rPr>
      </w:pPr>
      <w:r w:rsidRPr="00343198">
        <w:rPr>
          <w:rFonts w:ascii="Arial" w:hAnsi="Arial" w:cs="Arial"/>
          <w:b/>
        </w:rPr>
        <w:t xml:space="preserve">Granular </w:t>
      </w:r>
      <w:r w:rsidR="005A4357">
        <w:rPr>
          <w:rFonts w:ascii="Arial" w:hAnsi="Arial" w:cs="Arial"/>
          <w:b/>
        </w:rPr>
        <w:t>u</w:t>
      </w:r>
      <w:r w:rsidRPr="00343198">
        <w:rPr>
          <w:rFonts w:ascii="Arial" w:hAnsi="Arial" w:cs="Arial"/>
          <w:b/>
        </w:rPr>
        <w:t>rea</w:t>
      </w:r>
    </w:p>
    <w:p w14:paraId="50B73294" w14:textId="77777777" w:rsidR="00261A0A" w:rsidRPr="00343198" w:rsidRDefault="00261A0A" w:rsidP="00343198">
      <w:pPr>
        <w:spacing w:line="276" w:lineRule="auto"/>
        <w:rPr>
          <w:rFonts w:ascii="Arial" w:hAnsi="Arial" w:cs="Arial"/>
        </w:rPr>
      </w:pPr>
      <w:r w:rsidRPr="00343198">
        <w:rPr>
          <w:rFonts w:ascii="Arial" w:hAnsi="Arial" w:cs="Arial"/>
        </w:rPr>
        <w:t>Urea markets continue to strengthen for November shipments, as US demand intensifies.</w:t>
      </w:r>
    </w:p>
    <w:p w14:paraId="3A64EA06" w14:textId="77777777" w:rsidR="005A4357" w:rsidRDefault="005A4357" w:rsidP="00343198">
      <w:pPr>
        <w:spacing w:line="276" w:lineRule="auto"/>
        <w:rPr>
          <w:rFonts w:ascii="Arial" w:hAnsi="Arial" w:cs="Arial"/>
        </w:rPr>
      </w:pPr>
    </w:p>
    <w:p w14:paraId="1F1C4730" w14:textId="77777777" w:rsidR="00261A0A" w:rsidRPr="00343198" w:rsidRDefault="00261A0A" w:rsidP="00343198">
      <w:pPr>
        <w:spacing w:line="276" w:lineRule="auto"/>
        <w:rPr>
          <w:rFonts w:ascii="Arial" w:hAnsi="Arial" w:cs="Arial"/>
        </w:rPr>
      </w:pPr>
      <w:r w:rsidRPr="00343198">
        <w:rPr>
          <w:rFonts w:ascii="Arial" w:hAnsi="Arial" w:cs="Arial"/>
        </w:rPr>
        <w:t>Offers for Egyptian origin product are now at $220/t FOB, equating to a replacement value on farm in the UK of £235-240/t.</w:t>
      </w:r>
    </w:p>
    <w:p w14:paraId="4C72B940" w14:textId="77777777" w:rsidR="005A4357" w:rsidRDefault="005A4357" w:rsidP="00343198">
      <w:pPr>
        <w:spacing w:line="276" w:lineRule="auto"/>
        <w:rPr>
          <w:rFonts w:ascii="Arial" w:hAnsi="Arial" w:cs="Arial"/>
        </w:rPr>
      </w:pPr>
    </w:p>
    <w:p w14:paraId="1AE3B3BD" w14:textId="469665DF" w:rsidR="00261A0A" w:rsidRPr="00343198" w:rsidRDefault="00261A0A" w:rsidP="00343198">
      <w:pPr>
        <w:spacing w:line="276" w:lineRule="auto"/>
        <w:rPr>
          <w:rFonts w:ascii="Arial" w:hAnsi="Arial" w:cs="Arial"/>
        </w:rPr>
      </w:pPr>
      <w:r w:rsidRPr="00343198">
        <w:rPr>
          <w:rFonts w:ascii="Arial" w:hAnsi="Arial" w:cs="Arial"/>
        </w:rPr>
        <w:t>With some stocks already bought</w:t>
      </w:r>
      <w:r w:rsidR="005A4357">
        <w:rPr>
          <w:rFonts w:ascii="Arial" w:hAnsi="Arial" w:cs="Arial"/>
        </w:rPr>
        <w:t>,</w:t>
      </w:r>
      <w:r w:rsidRPr="00343198">
        <w:rPr>
          <w:rFonts w:ascii="Arial" w:hAnsi="Arial" w:cs="Arial"/>
        </w:rPr>
        <w:t xml:space="preserve"> the UK is still trading at a discount to this, but as this tonnage is sold prices will begin to move up, reflecting the higher replacement costs.</w:t>
      </w:r>
    </w:p>
    <w:p w14:paraId="350644AE" w14:textId="77777777" w:rsidR="00261A0A" w:rsidRPr="00343198" w:rsidRDefault="00261A0A" w:rsidP="00343198">
      <w:pPr>
        <w:spacing w:line="276" w:lineRule="auto"/>
        <w:rPr>
          <w:rFonts w:ascii="Arial" w:hAnsi="Arial" w:cs="Arial"/>
        </w:rPr>
      </w:pPr>
    </w:p>
    <w:p w14:paraId="4C859E47" w14:textId="6DDE39AC" w:rsidR="00261A0A" w:rsidRPr="00343198" w:rsidRDefault="00261A0A" w:rsidP="00343198">
      <w:pPr>
        <w:spacing w:line="276" w:lineRule="auto"/>
        <w:rPr>
          <w:rFonts w:ascii="Arial" w:hAnsi="Arial" w:cs="Arial"/>
          <w:b/>
        </w:rPr>
      </w:pPr>
      <w:r w:rsidRPr="00343198">
        <w:rPr>
          <w:rFonts w:ascii="Arial" w:hAnsi="Arial" w:cs="Arial"/>
          <w:b/>
        </w:rPr>
        <w:t xml:space="preserve">Ammonium </w:t>
      </w:r>
      <w:r w:rsidR="005A4357">
        <w:rPr>
          <w:rFonts w:ascii="Arial" w:hAnsi="Arial" w:cs="Arial"/>
          <w:b/>
        </w:rPr>
        <w:t>n</w:t>
      </w:r>
      <w:r w:rsidRPr="00343198">
        <w:rPr>
          <w:rFonts w:ascii="Arial" w:hAnsi="Arial" w:cs="Arial"/>
          <w:b/>
        </w:rPr>
        <w:t>itrate</w:t>
      </w:r>
    </w:p>
    <w:p w14:paraId="3D15E62E" w14:textId="77777777" w:rsidR="00261A0A" w:rsidRPr="00343198" w:rsidRDefault="00261A0A" w:rsidP="00343198">
      <w:pPr>
        <w:spacing w:line="276" w:lineRule="auto"/>
        <w:rPr>
          <w:rFonts w:ascii="Arial" w:hAnsi="Arial" w:cs="Arial"/>
        </w:rPr>
      </w:pPr>
      <w:r w:rsidRPr="00343198">
        <w:rPr>
          <w:rFonts w:ascii="Arial" w:hAnsi="Arial" w:cs="Arial"/>
        </w:rPr>
        <w:t>On Monday CF released new November and December terms, with price increases over the previous October offer.</w:t>
      </w:r>
    </w:p>
    <w:p w14:paraId="5B47B81C" w14:textId="77777777" w:rsidR="005A4357" w:rsidRDefault="005A4357" w:rsidP="00343198">
      <w:pPr>
        <w:spacing w:line="276" w:lineRule="auto"/>
        <w:rPr>
          <w:rFonts w:ascii="Arial" w:hAnsi="Arial" w:cs="Arial"/>
        </w:rPr>
      </w:pPr>
    </w:p>
    <w:p w14:paraId="0C2C4B21" w14:textId="77777777" w:rsidR="00261A0A" w:rsidRPr="00343198" w:rsidRDefault="00261A0A" w:rsidP="00343198">
      <w:pPr>
        <w:spacing w:line="276" w:lineRule="auto"/>
        <w:rPr>
          <w:rFonts w:ascii="Arial" w:hAnsi="Arial" w:cs="Arial"/>
        </w:rPr>
      </w:pPr>
      <w:r w:rsidRPr="00343198">
        <w:rPr>
          <w:rFonts w:ascii="Arial" w:hAnsi="Arial" w:cs="Arial"/>
        </w:rPr>
        <w:t>Terms still reflect the cheapest AN prices in Europe and significantly below last year’s levels.</w:t>
      </w:r>
    </w:p>
    <w:p w14:paraId="3542B1D8" w14:textId="77777777" w:rsidR="005A4357" w:rsidRDefault="005A4357" w:rsidP="00343198">
      <w:pPr>
        <w:spacing w:line="276" w:lineRule="auto"/>
        <w:rPr>
          <w:rFonts w:ascii="Arial" w:hAnsi="Arial" w:cs="Arial"/>
        </w:rPr>
      </w:pPr>
    </w:p>
    <w:p w14:paraId="1A4AF15B" w14:textId="77777777" w:rsidR="00261A0A" w:rsidRDefault="00261A0A" w:rsidP="00343198">
      <w:pPr>
        <w:spacing w:line="276" w:lineRule="auto"/>
        <w:rPr>
          <w:rFonts w:ascii="Arial" w:hAnsi="Arial" w:cs="Arial"/>
        </w:rPr>
      </w:pPr>
      <w:r w:rsidRPr="00343198">
        <w:rPr>
          <w:rFonts w:ascii="Arial" w:hAnsi="Arial" w:cs="Arial"/>
        </w:rPr>
        <w:t>With further increases in the pipeline, to buy today and then finance product will be the far cheaper option for anyone able to store product.</w:t>
      </w:r>
    </w:p>
    <w:p w14:paraId="25C5E6F9" w14:textId="77777777" w:rsidR="005A4357" w:rsidRPr="00343198" w:rsidRDefault="005A4357" w:rsidP="00343198">
      <w:pPr>
        <w:spacing w:line="276" w:lineRule="auto"/>
        <w:rPr>
          <w:rFonts w:ascii="Arial" w:hAnsi="Arial" w:cs="Arial"/>
        </w:rPr>
      </w:pPr>
    </w:p>
    <w:p w14:paraId="29A3413D" w14:textId="14CBACE5" w:rsidR="00F71267" w:rsidRPr="00343198" w:rsidRDefault="00F71267" w:rsidP="00343198">
      <w:pPr>
        <w:spacing w:line="276" w:lineRule="auto"/>
        <w:rPr>
          <w:rFonts w:ascii="Arial" w:hAnsi="Arial" w:cs="Arial"/>
          <w:szCs w:val="24"/>
        </w:rPr>
      </w:pPr>
      <w:r w:rsidRPr="00343198">
        <w:rPr>
          <w:rFonts w:ascii="Arial" w:hAnsi="Arial" w:cs="Arial"/>
          <w:szCs w:val="24"/>
        </w:rPr>
        <w:t xml:space="preserve">(COPY ENDS </w:t>
      </w:r>
      <w:r w:rsidR="005A4357">
        <w:rPr>
          <w:rFonts w:ascii="Arial" w:hAnsi="Arial" w:cs="Arial"/>
          <w:szCs w:val="24"/>
        </w:rPr>
        <w:t>127</w:t>
      </w:r>
      <w:r w:rsidRPr="00343198">
        <w:rPr>
          <w:rFonts w:ascii="Arial" w:hAnsi="Arial" w:cs="Arial"/>
          <w:szCs w:val="24"/>
        </w:rPr>
        <w:t xml:space="preserve"> WORDS)</w:t>
      </w:r>
    </w:p>
    <w:p w14:paraId="770A9467" w14:textId="77777777" w:rsidR="00F71267" w:rsidRPr="00343198" w:rsidRDefault="00F71267" w:rsidP="00343198">
      <w:pPr>
        <w:spacing w:line="276" w:lineRule="auto"/>
        <w:rPr>
          <w:rFonts w:ascii="Arial" w:hAnsi="Arial" w:cs="Arial"/>
          <w:b/>
          <w:bCs/>
          <w:szCs w:val="24"/>
        </w:rPr>
      </w:pPr>
    </w:p>
    <w:p w14:paraId="6BEC2C0D" w14:textId="77777777" w:rsidR="00F71267" w:rsidRPr="00343198" w:rsidRDefault="00F71267" w:rsidP="00343198">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9"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0"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1"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8773F0"/>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261A0A"/>
    <w:rsid w:val="00320321"/>
    <w:rsid w:val="00343198"/>
    <w:rsid w:val="005A4357"/>
    <w:rsid w:val="008773F0"/>
    <w:rsid w:val="00A65B0F"/>
    <w:rsid w:val="00B938BD"/>
    <w:rsid w:val="00CB43AC"/>
    <w:rsid w:val="00E175A5"/>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5A43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4357"/>
    <w:rPr>
      <w:rFonts w:ascii="Times New Roman" w:hAnsi="Times New Roman" w:cs="Times New Roman"/>
      <w:color w:val="auto"/>
      <w:sz w:val="18"/>
      <w:szCs w:val="18"/>
      <w:lang w:val="en-GB"/>
    </w:rPr>
  </w:style>
  <w:style w:type="paragraph" w:styleId="Revision">
    <w:name w:val="Revision"/>
    <w:hidden/>
    <w:uiPriority w:val="99"/>
    <w:semiHidden/>
    <w:rsid w:val="005A4357"/>
    <w:rPr>
      <w:rFonts w:asciiTheme="minorHAnsi" w:hAnsiTheme="minorHAnsi"/>
      <w:color w:val="auto"/>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nvivo-group.com/"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mailto:robert@roberthcomms.co.uk" TargetMode="External"/><Relationship Id="rId10" Type="http://schemas.openxmlformats.org/officeDocument/2006/relationships/hyperlink" Target="http://www.ad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311</Words>
  <Characters>1774</Characters>
  <Application>Microsoft Macintosh Word</Application>
  <DocSecurity>0</DocSecurity>
  <Lines>14</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6</cp:revision>
  <dcterms:created xsi:type="dcterms:W3CDTF">2016-10-27T15:24:00Z</dcterms:created>
  <dcterms:modified xsi:type="dcterms:W3CDTF">2016-10-28T08:44:00Z</dcterms:modified>
</cp:coreProperties>
</file>