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Pr="00AE64DB" w:rsidRDefault="00F71267" w:rsidP="00175935">
      <w:pPr>
        <w:spacing w:line="276" w:lineRule="auto"/>
        <w:rPr>
          <w:rFonts w:ascii="Arial" w:hAnsi="Arial" w:cs="Arial"/>
          <w:b/>
          <w:color w:val="00AAE4"/>
          <w:szCs w:val="24"/>
        </w:rPr>
      </w:pPr>
      <w:r w:rsidRPr="00AE64DB">
        <w:rPr>
          <w:rFonts w:ascii="Arial" w:hAnsi="Arial" w:cs="Arial"/>
          <w:noProof/>
          <w:color w:val="44ACE5"/>
          <w:szCs w:val="24"/>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AE64DB">
        <w:rPr>
          <w:rFonts w:ascii="Arial" w:hAnsi="Arial" w:cs="Arial"/>
          <w:noProof/>
          <w:color w:val="44ACE5"/>
          <w:szCs w:val="24"/>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AE64DB">
        <w:rPr>
          <w:rFonts w:ascii="Arial" w:hAnsi="Arial" w:cs="Arial"/>
          <w:noProof/>
          <w:color w:val="44ACE5"/>
          <w:szCs w:val="24"/>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AE64DB">
        <w:rPr>
          <w:rFonts w:ascii="Arial" w:hAnsi="Arial" w:cs="Arial"/>
          <w:noProof/>
          <w:color w:val="44ACE5"/>
          <w:szCs w:val="24"/>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AE64DB">
        <w:rPr>
          <w:rFonts w:ascii="Arial" w:hAnsi="Arial" w:cs="Arial"/>
          <w:b/>
          <w:color w:val="00AAE4"/>
          <w:szCs w:val="24"/>
        </w:rPr>
        <w:t>GLEADELL MARKET REPORT</w:t>
      </w:r>
    </w:p>
    <w:p w14:paraId="4D39C134" w14:textId="77777777" w:rsidR="00F71267" w:rsidRPr="00AE64DB" w:rsidRDefault="00F71267" w:rsidP="00175935">
      <w:pPr>
        <w:widowControl w:val="0"/>
        <w:autoSpaceDE w:val="0"/>
        <w:autoSpaceDN w:val="0"/>
        <w:adjustRightInd w:val="0"/>
        <w:spacing w:line="276" w:lineRule="auto"/>
        <w:rPr>
          <w:rFonts w:ascii="Arial" w:hAnsi="Arial" w:cs="Arial"/>
          <w:b/>
          <w:bCs/>
          <w:szCs w:val="24"/>
        </w:rPr>
      </w:pPr>
      <w:r w:rsidRPr="00AE64DB">
        <w:rPr>
          <w:rFonts w:ascii="Arial" w:hAnsi="Arial" w:cs="Arial"/>
          <w:b/>
          <w:color w:val="00AAE4"/>
          <w:szCs w:val="24"/>
        </w:rPr>
        <w:t xml:space="preserve">FERTILISER </w:t>
      </w:r>
    </w:p>
    <w:p w14:paraId="3BB5B4D8" w14:textId="77777777" w:rsidR="00F71267" w:rsidRPr="00AE64DB" w:rsidRDefault="00F71267" w:rsidP="00175935">
      <w:pPr>
        <w:widowControl w:val="0"/>
        <w:autoSpaceDE w:val="0"/>
        <w:autoSpaceDN w:val="0"/>
        <w:adjustRightInd w:val="0"/>
        <w:spacing w:line="276" w:lineRule="auto"/>
        <w:rPr>
          <w:rFonts w:ascii="Arial" w:hAnsi="Arial" w:cs="Arial"/>
          <w:b/>
          <w:bCs/>
          <w:szCs w:val="24"/>
        </w:rPr>
      </w:pPr>
    </w:p>
    <w:p w14:paraId="44E78AD9" w14:textId="14F7EEF7" w:rsidR="00F71267" w:rsidRPr="00AE64DB" w:rsidRDefault="00AE64DB" w:rsidP="00175935">
      <w:pPr>
        <w:widowControl w:val="0"/>
        <w:autoSpaceDE w:val="0"/>
        <w:autoSpaceDN w:val="0"/>
        <w:adjustRightInd w:val="0"/>
        <w:spacing w:line="276" w:lineRule="auto"/>
        <w:rPr>
          <w:rFonts w:ascii="Arial" w:hAnsi="Arial" w:cs="Arial"/>
          <w:b/>
          <w:bCs/>
          <w:szCs w:val="24"/>
        </w:rPr>
      </w:pPr>
      <w:r w:rsidRPr="00AE64DB">
        <w:rPr>
          <w:rFonts w:ascii="Arial" w:hAnsi="Arial" w:cs="Arial"/>
          <w:b/>
          <w:bCs/>
          <w:szCs w:val="24"/>
        </w:rPr>
        <w:t xml:space="preserve">Immediate – 2 December </w:t>
      </w:r>
      <w:r w:rsidR="00F71267" w:rsidRPr="00AE64DB">
        <w:rPr>
          <w:rFonts w:ascii="Arial" w:hAnsi="Arial" w:cs="Arial"/>
          <w:b/>
          <w:bCs/>
          <w:szCs w:val="24"/>
        </w:rPr>
        <w:t>2016</w:t>
      </w:r>
    </w:p>
    <w:p w14:paraId="01C69282" w14:textId="77777777" w:rsidR="00F71267" w:rsidRPr="00AE64DB" w:rsidRDefault="00F71267" w:rsidP="00175935">
      <w:pPr>
        <w:widowControl w:val="0"/>
        <w:autoSpaceDE w:val="0"/>
        <w:autoSpaceDN w:val="0"/>
        <w:adjustRightInd w:val="0"/>
        <w:spacing w:line="276" w:lineRule="auto"/>
        <w:rPr>
          <w:rFonts w:ascii="Arial" w:hAnsi="Arial" w:cs="Arial"/>
          <w:b/>
          <w:bCs/>
          <w:szCs w:val="24"/>
        </w:rPr>
      </w:pPr>
    </w:p>
    <w:p w14:paraId="297901E7" w14:textId="77777777" w:rsidR="00F71267" w:rsidRPr="00AE64DB" w:rsidRDefault="00F71267" w:rsidP="00175935">
      <w:pPr>
        <w:spacing w:line="276" w:lineRule="auto"/>
        <w:rPr>
          <w:rFonts w:ascii="Arial" w:eastAsia="Times New Roman" w:hAnsi="Arial" w:cs="Arial"/>
          <w:b/>
          <w:bCs/>
          <w:szCs w:val="24"/>
        </w:rPr>
      </w:pPr>
      <w:r w:rsidRPr="00AE64DB">
        <w:rPr>
          <w:rFonts w:ascii="Arial" w:eastAsia="Times New Roman" w:hAnsi="Arial" w:cs="Arial"/>
          <w:b/>
          <w:bCs/>
          <w:szCs w:val="24"/>
        </w:rPr>
        <w:t>Calum Findlay, Gleadell’s fertiliser manager, comments on the markets</w:t>
      </w:r>
    </w:p>
    <w:p w14:paraId="224AC639" w14:textId="77777777" w:rsidR="00F71267" w:rsidRPr="00AE64DB" w:rsidRDefault="00F71267" w:rsidP="00175935">
      <w:pPr>
        <w:spacing w:line="276" w:lineRule="auto"/>
        <w:rPr>
          <w:rFonts w:ascii="Arial" w:eastAsia="Times New Roman" w:hAnsi="Arial" w:cs="Arial"/>
          <w:b/>
          <w:bCs/>
          <w:szCs w:val="24"/>
        </w:rPr>
      </w:pPr>
    </w:p>
    <w:p w14:paraId="6616B169" w14:textId="64206BEE" w:rsidR="00AE64DB" w:rsidRPr="00AE64DB" w:rsidRDefault="00AE64DB" w:rsidP="00175935">
      <w:pPr>
        <w:spacing w:line="276" w:lineRule="auto"/>
        <w:rPr>
          <w:rFonts w:ascii="Arial" w:hAnsi="Arial" w:cs="Arial"/>
          <w:b/>
          <w:szCs w:val="24"/>
          <w:lang w:val="en-US"/>
        </w:rPr>
      </w:pPr>
      <w:r w:rsidRPr="00AE64DB">
        <w:rPr>
          <w:rFonts w:ascii="Arial" w:hAnsi="Arial" w:cs="Arial"/>
          <w:b/>
          <w:szCs w:val="24"/>
          <w:lang w:val="en-US"/>
        </w:rPr>
        <w:t>Granular</w:t>
      </w:r>
      <w:r w:rsidR="00112A98">
        <w:rPr>
          <w:rFonts w:ascii="Arial" w:hAnsi="Arial" w:cs="Arial"/>
          <w:b/>
          <w:szCs w:val="24"/>
          <w:lang w:val="en-US"/>
        </w:rPr>
        <w:t xml:space="preserve"> </w:t>
      </w:r>
      <w:r>
        <w:rPr>
          <w:rFonts w:ascii="Arial" w:hAnsi="Arial" w:cs="Arial"/>
          <w:b/>
          <w:szCs w:val="24"/>
          <w:lang w:val="en-US"/>
        </w:rPr>
        <w:t>u</w:t>
      </w:r>
      <w:r w:rsidRPr="00AE64DB">
        <w:rPr>
          <w:rFonts w:ascii="Arial" w:hAnsi="Arial" w:cs="Arial"/>
          <w:b/>
          <w:szCs w:val="24"/>
          <w:lang w:val="en-US"/>
        </w:rPr>
        <w:t>rea</w:t>
      </w:r>
    </w:p>
    <w:p w14:paraId="332EB6EA" w14:textId="1DA79608" w:rsidR="00AA2687" w:rsidRDefault="00AE64DB" w:rsidP="00175935">
      <w:pPr>
        <w:pStyle w:val="PlainText"/>
        <w:spacing w:line="276" w:lineRule="auto"/>
        <w:rPr>
          <w:rFonts w:ascii="Arial" w:hAnsi="Arial" w:cs="Arial"/>
          <w:sz w:val="24"/>
          <w:szCs w:val="24"/>
        </w:rPr>
      </w:pPr>
      <w:r w:rsidRPr="00AE64DB">
        <w:rPr>
          <w:rFonts w:ascii="Arial" w:hAnsi="Arial" w:cs="Arial"/>
          <w:sz w:val="24"/>
          <w:szCs w:val="24"/>
        </w:rPr>
        <w:t>With prices rising by $50/t in</w:t>
      </w:r>
      <w:bookmarkStart w:id="0" w:name="_GoBack"/>
      <w:bookmarkEnd w:id="0"/>
      <w:r w:rsidRPr="00AE64DB">
        <w:rPr>
          <w:rFonts w:ascii="Arial" w:hAnsi="Arial" w:cs="Arial"/>
          <w:sz w:val="24"/>
          <w:szCs w:val="24"/>
        </w:rPr>
        <w:t xml:space="preserve"> FOB markets through November, offers </w:t>
      </w:r>
      <w:r w:rsidR="008F236D">
        <w:rPr>
          <w:rFonts w:ascii="Arial" w:hAnsi="Arial" w:cs="Arial"/>
          <w:sz w:val="24"/>
          <w:szCs w:val="24"/>
        </w:rPr>
        <w:t xml:space="preserve">for the current </w:t>
      </w:r>
      <w:r w:rsidR="00907571">
        <w:rPr>
          <w:rFonts w:ascii="Arial" w:hAnsi="Arial" w:cs="Arial"/>
          <w:sz w:val="24"/>
          <w:szCs w:val="24"/>
        </w:rPr>
        <w:t xml:space="preserve">period </w:t>
      </w:r>
      <w:r w:rsidRPr="00AE64DB">
        <w:rPr>
          <w:rFonts w:ascii="Arial" w:hAnsi="Arial" w:cs="Arial"/>
          <w:sz w:val="24"/>
          <w:szCs w:val="24"/>
        </w:rPr>
        <w:t xml:space="preserve">are now significantly above </w:t>
      </w:r>
      <w:r w:rsidR="0042478A">
        <w:rPr>
          <w:rFonts w:ascii="Arial" w:hAnsi="Arial" w:cs="Arial"/>
          <w:sz w:val="24"/>
          <w:szCs w:val="24"/>
        </w:rPr>
        <w:t xml:space="preserve">month-ago </w:t>
      </w:r>
      <w:r w:rsidRPr="00AE64DB">
        <w:rPr>
          <w:rFonts w:ascii="Arial" w:hAnsi="Arial" w:cs="Arial"/>
          <w:sz w:val="24"/>
          <w:szCs w:val="24"/>
        </w:rPr>
        <w:t>forecasts.</w:t>
      </w:r>
    </w:p>
    <w:p w14:paraId="0B87DF19" w14:textId="77777777" w:rsidR="00AA2687" w:rsidRDefault="00AA2687" w:rsidP="00175935">
      <w:pPr>
        <w:pStyle w:val="PlainText"/>
        <w:spacing w:line="276" w:lineRule="auto"/>
        <w:rPr>
          <w:rFonts w:ascii="Arial" w:hAnsi="Arial" w:cs="Arial"/>
          <w:sz w:val="24"/>
          <w:szCs w:val="24"/>
        </w:rPr>
      </w:pPr>
    </w:p>
    <w:p w14:paraId="0FA10395" w14:textId="413374F1" w:rsidR="00AE64DB" w:rsidRPr="00AE64DB" w:rsidRDefault="00AE64DB" w:rsidP="00175935">
      <w:pPr>
        <w:pStyle w:val="PlainText"/>
        <w:spacing w:line="276" w:lineRule="auto"/>
        <w:rPr>
          <w:rFonts w:ascii="Arial" w:hAnsi="Arial" w:cs="Arial"/>
          <w:sz w:val="24"/>
          <w:szCs w:val="24"/>
        </w:rPr>
      </w:pPr>
      <w:r w:rsidRPr="00AE64DB">
        <w:rPr>
          <w:rFonts w:ascii="Arial" w:hAnsi="Arial" w:cs="Arial"/>
          <w:sz w:val="24"/>
          <w:szCs w:val="24"/>
        </w:rPr>
        <w:t>Despite India withdrawing its most recent tender due to the high prices, fundamental factors remain unchanged.</w:t>
      </w:r>
    </w:p>
    <w:p w14:paraId="2F1316F7" w14:textId="77777777" w:rsidR="00AE64DB" w:rsidRPr="00AE64DB" w:rsidRDefault="00AE64DB" w:rsidP="00175935">
      <w:pPr>
        <w:spacing w:line="276" w:lineRule="auto"/>
        <w:rPr>
          <w:rFonts w:ascii="Arial" w:hAnsi="Arial" w:cs="Arial"/>
          <w:szCs w:val="24"/>
          <w:lang w:val="en-US"/>
        </w:rPr>
      </w:pPr>
    </w:p>
    <w:p w14:paraId="513FAD2C" w14:textId="3D7E586F" w:rsidR="004D519E" w:rsidRDefault="00AE64DB" w:rsidP="00175935">
      <w:pPr>
        <w:pStyle w:val="PlainText"/>
        <w:spacing w:line="276" w:lineRule="auto"/>
        <w:rPr>
          <w:rFonts w:ascii="Arial" w:hAnsi="Arial" w:cs="Arial"/>
          <w:sz w:val="24"/>
          <w:szCs w:val="24"/>
        </w:rPr>
      </w:pPr>
      <w:r w:rsidRPr="00AE64DB">
        <w:rPr>
          <w:rFonts w:ascii="Arial" w:hAnsi="Arial" w:cs="Arial"/>
          <w:sz w:val="24"/>
          <w:szCs w:val="24"/>
        </w:rPr>
        <w:t xml:space="preserve">The US and Europe remain short for the spring and </w:t>
      </w:r>
      <w:r w:rsidR="00CC4889">
        <w:rPr>
          <w:rFonts w:ascii="Arial" w:hAnsi="Arial" w:cs="Arial"/>
          <w:sz w:val="24"/>
          <w:szCs w:val="24"/>
        </w:rPr>
        <w:t xml:space="preserve">exports </w:t>
      </w:r>
      <w:r w:rsidR="006426BF">
        <w:rPr>
          <w:rFonts w:ascii="Arial" w:hAnsi="Arial" w:cs="Arial"/>
          <w:sz w:val="24"/>
          <w:szCs w:val="24"/>
        </w:rPr>
        <w:t xml:space="preserve">from </w:t>
      </w:r>
      <w:r w:rsidRPr="00AE64DB">
        <w:rPr>
          <w:rFonts w:ascii="Arial" w:hAnsi="Arial" w:cs="Arial"/>
          <w:sz w:val="24"/>
          <w:szCs w:val="24"/>
        </w:rPr>
        <w:t>significant produc</w:t>
      </w:r>
      <w:r w:rsidR="009B6F51">
        <w:rPr>
          <w:rFonts w:ascii="Arial" w:hAnsi="Arial" w:cs="Arial"/>
          <w:sz w:val="24"/>
          <w:szCs w:val="24"/>
        </w:rPr>
        <w:t>er</w:t>
      </w:r>
      <w:r w:rsidRPr="00AE64DB">
        <w:rPr>
          <w:rFonts w:ascii="Arial" w:hAnsi="Arial" w:cs="Arial"/>
          <w:sz w:val="24"/>
          <w:szCs w:val="24"/>
        </w:rPr>
        <w:t xml:space="preserve"> nations remain limited.</w:t>
      </w:r>
    </w:p>
    <w:p w14:paraId="37553452" w14:textId="77777777" w:rsidR="004D519E" w:rsidRDefault="004D519E" w:rsidP="00175935">
      <w:pPr>
        <w:pStyle w:val="PlainText"/>
        <w:spacing w:line="276" w:lineRule="auto"/>
        <w:rPr>
          <w:rFonts w:ascii="Arial" w:hAnsi="Arial" w:cs="Arial"/>
          <w:sz w:val="24"/>
          <w:szCs w:val="24"/>
        </w:rPr>
      </w:pPr>
    </w:p>
    <w:p w14:paraId="0A64BF2D" w14:textId="72BCB870" w:rsidR="00AE64DB" w:rsidRPr="00AE64DB" w:rsidRDefault="00AE64DB" w:rsidP="00175935">
      <w:pPr>
        <w:pStyle w:val="PlainText"/>
        <w:spacing w:line="276" w:lineRule="auto"/>
        <w:rPr>
          <w:rFonts w:ascii="Arial" w:hAnsi="Arial" w:cs="Arial"/>
          <w:sz w:val="24"/>
          <w:szCs w:val="24"/>
        </w:rPr>
      </w:pPr>
      <w:r w:rsidRPr="00AE64DB">
        <w:rPr>
          <w:rFonts w:ascii="Arial" w:hAnsi="Arial" w:cs="Arial"/>
          <w:sz w:val="24"/>
          <w:szCs w:val="24"/>
        </w:rPr>
        <w:t xml:space="preserve">In the UK product looks set to remain tight for Jan/Feb/Mar, as replacement values for fresh shipments look very expensive </w:t>
      </w:r>
      <w:r w:rsidR="003D4560">
        <w:rPr>
          <w:rFonts w:ascii="Arial" w:hAnsi="Arial" w:cs="Arial"/>
          <w:sz w:val="24"/>
          <w:szCs w:val="24"/>
        </w:rPr>
        <w:t xml:space="preserve">compared with </w:t>
      </w:r>
      <w:r w:rsidRPr="00AE64DB">
        <w:rPr>
          <w:rFonts w:ascii="Arial" w:hAnsi="Arial" w:cs="Arial"/>
          <w:sz w:val="24"/>
          <w:szCs w:val="24"/>
        </w:rPr>
        <w:t>where the market is trading.</w:t>
      </w:r>
    </w:p>
    <w:p w14:paraId="5606D2B9" w14:textId="77777777" w:rsidR="00AE64DB" w:rsidRPr="00AE64DB" w:rsidRDefault="00AE64DB" w:rsidP="00175935">
      <w:pPr>
        <w:spacing w:line="276" w:lineRule="auto"/>
        <w:rPr>
          <w:rFonts w:ascii="Arial" w:hAnsi="Arial" w:cs="Arial"/>
          <w:szCs w:val="24"/>
          <w:lang w:val="en-US"/>
        </w:rPr>
      </w:pPr>
    </w:p>
    <w:p w14:paraId="5ECEF7F2" w14:textId="10182A66" w:rsidR="00AE64DB" w:rsidRPr="00AE64DB" w:rsidRDefault="00AE64DB" w:rsidP="00175935">
      <w:pPr>
        <w:spacing w:line="276" w:lineRule="auto"/>
        <w:rPr>
          <w:rFonts w:ascii="Arial" w:hAnsi="Arial" w:cs="Arial"/>
          <w:b/>
          <w:szCs w:val="24"/>
          <w:lang w:val="en-US"/>
        </w:rPr>
      </w:pPr>
      <w:r>
        <w:rPr>
          <w:rFonts w:ascii="Arial" w:hAnsi="Arial" w:cs="Arial"/>
          <w:b/>
          <w:szCs w:val="24"/>
          <w:lang w:val="en-US"/>
        </w:rPr>
        <w:t>Ammonium n</w:t>
      </w:r>
      <w:r w:rsidRPr="00AE64DB">
        <w:rPr>
          <w:rFonts w:ascii="Arial" w:hAnsi="Arial" w:cs="Arial"/>
          <w:b/>
          <w:szCs w:val="24"/>
          <w:lang w:val="en-US"/>
        </w:rPr>
        <w:t>itrate</w:t>
      </w:r>
    </w:p>
    <w:p w14:paraId="58010384" w14:textId="4CFCA011" w:rsidR="00C03345" w:rsidRDefault="00AE64DB" w:rsidP="00175935">
      <w:pPr>
        <w:spacing w:line="276" w:lineRule="auto"/>
        <w:rPr>
          <w:rFonts w:ascii="Arial" w:hAnsi="Arial" w:cs="Arial"/>
          <w:szCs w:val="24"/>
        </w:rPr>
      </w:pPr>
      <w:r w:rsidRPr="00AE64DB">
        <w:rPr>
          <w:rFonts w:ascii="Arial" w:hAnsi="Arial" w:cs="Arial"/>
          <w:szCs w:val="24"/>
        </w:rPr>
        <w:t xml:space="preserve">Prices out of the Baltic and Black Sea remain supported as supply concerns deepen for all </w:t>
      </w:r>
      <w:r w:rsidR="003577F9">
        <w:rPr>
          <w:rFonts w:ascii="Arial" w:hAnsi="Arial" w:cs="Arial"/>
          <w:szCs w:val="24"/>
        </w:rPr>
        <w:t xml:space="preserve">of </w:t>
      </w:r>
      <w:r w:rsidRPr="00AE64DB">
        <w:rPr>
          <w:rFonts w:ascii="Arial" w:hAnsi="Arial" w:cs="Arial"/>
          <w:szCs w:val="24"/>
        </w:rPr>
        <w:t>Western Europe.</w:t>
      </w:r>
    </w:p>
    <w:p w14:paraId="66BC8993" w14:textId="77777777" w:rsidR="00C03345" w:rsidRDefault="00C03345" w:rsidP="00175935">
      <w:pPr>
        <w:spacing w:line="276" w:lineRule="auto"/>
        <w:rPr>
          <w:rFonts w:ascii="Arial" w:hAnsi="Arial" w:cs="Arial"/>
          <w:szCs w:val="24"/>
        </w:rPr>
      </w:pPr>
    </w:p>
    <w:p w14:paraId="31F7F7FE" w14:textId="4BF7781D" w:rsidR="00502C6B" w:rsidRDefault="00AE64DB" w:rsidP="00175935">
      <w:pPr>
        <w:spacing w:line="276" w:lineRule="auto"/>
        <w:rPr>
          <w:rFonts w:ascii="Arial" w:hAnsi="Arial" w:cs="Arial"/>
          <w:szCs w:val="24"/>
        </w:rPr>
      </w:pPr>
      <w:r w:rsidRPr="00AE64DB">
        <w:rPr>
          <w:rFonts w:ascii="Arial" w:hAnsi="Arial" w:cs="Arial"/>
          <w:szCs w:val="24"/>
        </w:rPr>
        <w:t xml:space="preserve">All CF fertiliser terms will be withdrawn at </w:t>
      </w:r>
      <w:r w:rsidR="004C3621">
        <w:rPr>
          <w:rFonts w:ascii="Arial" w:hAnsi="Arial" w:cs="Arial"/>
          <w:szCs w:val="24"/>
        </w:rPr>
        <w:t>midday today (</w:t>
      </w:r>
      <w:r w:rsidRPr="00AE64DB">
        <w:rPr>
          <w:rFonts w:ascii="Arial" w:hAnsi="Arial" w:cs="Arial"/>
          <w:szCs w:val="24"/>
        </w:rPr>
        <w:t>2 December</w:t>
      </w:r>
      <w:r w:rsidR="004C3621">
        <w:rPr>
          <w:rFonts w:ascii="Arial" w:hAnsi="Arial" w:cs="Arial"/>
          <w:szCs w:val="24"/>
        </w:rPr>
        <w:t>)</w:t>
      </w:r>
      <w:r w:rsidRPr="00AE64DB">
        <w:rPr>
          <w:rFonts w:ascii="Arial" w:hAnsi="Arial" w:cs="Arial"/>
          <w:szCs w:val="24"/>
        </w:rPr>
        <w:t xml:space="preserve"> as the nitrogen market continues to tighten.</w:t>
      </w:r>
    </w:p>
    <w:p w14:paraId="1E69DCF7" w14:textId="77777777" w:rsidR="00502C6B" w:rsidRDefault="00502C6B" w:rsidP="00175935">
      <w:pPr>
        <w:spacing w:line="276" w:lineRule="auto"/>
        <w:rPr>
          <w:rFonts w:ascii="Arial" w:hAnsi="Arial" w:cs="Arial"/>
          <w:szCs w:val="24"/>
        </w:rPr>
      </w:pPr>
    </w:p>
    <w:p w14:paraId="450AD89A" w14:textId="0F98C730" w:rsidR="00AE64DB" w:rsidRPr="00AE64DB" w:rsidRDefault="002E48C6" w:rsidP="00175935">
      <w:pPr>
        <w:spacing w:line="276" w:lineRule="auto"/>
        <w:rPr>
          <w:rFonts w:ascii="Arial" w:hAnsi="Arial" w:cs="Arial"/>
          <w:szCs w:val="24"/>
        </w:rPr>
      </w:pPr>
      <w:r>
        <w:rPr>
          <w:rFonts w:ascii="Arial" w:hAnsi="Arial" w:cs="Arial"/>
          <w:szCs w:val="24"/>
        </w:rPr>
        <w:t>The f</w:t>
      </w:r>
      <w:r w:rsidR="00AE64DB" w:rsidRPr="00AE64DB">
        <w:rPr>
          <w:rFonts w:ascii="Arial" w:hAnsi="Arial" w:cs="Arial"/>
          <w:szCs w:val="24"/>
        </w:rPr>
        <w:t xml:space="preserve">orecast is that </w:t>
      </w:r>
      <w:r w:rsidR="005D5228">
        <w:rPr>
          <w:rFonts w:ascii="Arial" w:hAnsi="Arial" w:cs="Arial"/>
          <w:szCs w:val="24"/>
        </w:rPr>
        <w:t xml:space="preserve">CF and imported product has sold out for January, </w:t>
      </w:r>
      <w:r w:rsidR="00AE64DB" w:rsidRPr="00AE64DB">
        <w:rPr>
          <w:rFonts w:ascii="Arial" w:hAnsi="Arial" w:cs="Arial"/>
          <w:szCs w:val="24"/>
        </w:rPr>
        <w:t xml:space="preserve">and </w:t>
      </w:r>
      <w:r w:rsidR="005D5228">
        <w:rPr>
          <w:rFonts w:ascii="Arial" w:hAnsi="Arial" w:cs="Arial"/>
          <w:szCs w:val="24"/>
        </w:rPr>
        <w:t xml:space="preserve">only </w:t>
      </w:r>
      <w:r w:rsidR="00AE64DB" w:rsidRPr="00AE64DB">
        <w:rPr>
          <w:rFonts w:ascii="Arial" w:hAnsi="Arial" w:cs="Arial"/>
          <w:szCs w:val="24"/>
        </w:rPr>
        <w:t xml:space="preserve">February/March terms </w:t>
      </w:r>
      <w:r w:rsidR="005D5228">
        <w:rPr>
          <w:rFonts w:ascii="Arial" w:hAnsi="Arial" w:cs="Arial"/>
          <w:szCs w:val="24"/>
        </w:rPr>
        <w:t xml:space="preserve">will be available </w:t>
      </w:r>
      <w:r w:rsidR="00AE64DB" w:rsidRPr="00AE64DB">
        <w:rPr>
          <w:rFonts w:ascii="Arial" w:hAnsi="Arial" w:cs="Arial"/>
          <w:szCs w:val="24"/>
        </w:rPr>
        <w:t>from next week.</w:t>
      </w:r>
    </w:p>
    <w:p w14:paraId="4C24760B" w14:textId="77777777" w:rsidR="00AE64DB" w:rsidRPr="00AE64DB" w:rsidRDefault="00AE64DB" w:rsidP="00175935">
      <w:pPr>
        <w:spacing w:line="276" w:lineRule="auto"/>
        <w:rPr>
          <w:rFonts w:ascii="Arial" w:hAnsi="Arial" w:cs="Arial"/>
          <w:szCs w:val="24"/>
          <w:lang w:val="en-US"/>
        </w:rPr>
      </w:pPr>
    </w:p>
    <w:p w14:paraId="29A3413D" w14:textId="105D0D18" w:rsidR="00F71267" w:rsidRPr="00AE64DB" w:rsidRDefault="00F71267" w:rsidP="00175935">
      <w:pPr>
        <w:spacing w:line="276" w:lineRule="auto"/>
        <w:rPr>
          <w:rFonts w:ascii="Arial" w:hAnsi="Arial" w:cs="Arial"/>
          <w:szCs w:val="24"/>
        </w:rPr>
      </w:pPr>
      <w:r w:rsidRPr="00AE64DB">
        <w:rPr>
          <w:rFonts w:ascii="Arial" w:hAnsi="Arial" w:cs="Arial"/>
          <w:szCs w:val="24"/>
        </w:rPr>
        <w:t xml:space="preserve">(COPY ENDS </w:t>
      </w:r>
      <w:r w:rsidR="003952E9">
        <w:rPr>
          <w:rFonts w:ascii="Arial" w:hAnsi="Arial" w:cs="Arial"/>
          <w:szCs w:val="24"/>
        </w:rPr>
        <w:t>146</w:t>
      </w:r>
      <w:r w:rsidRPr="00AE64DB">
        <w:rPr>
          <w:rFonts w:ascii="Arial" w:hAnsi="Arial" w:cs="Arial"/>
          <w:szCs w:val="24"/>
        </w:rPr>
        <w:t xml:space="preserve"> WORDS)</w:t>
      </w:r>
    </w:p>
    <w:p w14:paraId="770A9467" w14:textId="77777777" w:rsidR="00F71267" w:rsidRPr="008512C3" w:rsidRDefault="00F71267" w:rsidP="00175935">
      <w:pPr>
        <w:spacing w:line="276" w:lineRule="auto"/>
        <w:rPr>
          <w:rFonts w:ascii="Arial" w:hAnsi="Arial" w:cs="Arial"/>
          <w:b/>
          <w:bCs/>
          <w:szCs w:val="24"/>
        </w:rPr>
      </w:pPr>
    </w:p>
    <w:p w14:paraId="6BEC2C0D" w14:textId="77777777" w:rsidR="00F71267" w:rsidRPr="008512C3" w:rsidRDefault="00F71267" w:rsidP="00175935">
      <w:pPr>
        <w:spacing w:line="276" w:lineRule="auto"/>
        <w:rPr>
          <w:rFonts w:ascii="Arial" w:hAnsi="Arial" w:cs="Arial"/>
          <w:b/>
          <w:bCs/>
          <w:szCs w:val="24"/>
          <w:u w:val="single"/>
        </w:rPr>
      </w:pPr>
    </w:p>
    <w:p w14:paraId="5E62D9A5" w14:textId="77777777" w:rsidR="00F71267" w:rsidRDefault="00F71267" w:rsidP="00175935">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175935">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175935">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175935">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175935">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175935">
      <w:pPr>
        <w:widowControl w:val="0"/>
        <w:spacing w:line="288" w:lineRule="auto"/>
        <w:outlineLvl w:val="0"/>
        <w:rPr>
          <w:rFonts w:ascii="Arial" w:hAnsi="Arial" w:cs="Arial"/>
          <w:sz w:val="20"/>
          <w:szCs w:val="28"/>
          <w:lang w:val="en-US"/>
        </w:rPr>
      </w:pPr>
    </w:p>
    <w:p w14:paraId="001F046F" w14:textId="77777777" w:rsidR="00F71267" w:rsidRDefault="00F71267" w:rsidP="00175935">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175935">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175935">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175935">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175935">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175935" w:rsidP="00175935"/>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E6B5E"/>
    <w:rsid w:val="00112A98"/>
    <w:rsid w:val="00175286"/>
    <w:rsid w:val="00175935"/>
    <w:rsid w:val="002E48C6"/>
    <w:rsid w:val="00320321"/>
    <w:rsid w:val="003577F9"/>
    <w:rsid w:val="003952E9"/>
    <w:rsid w:val="003D4560"/>
    <w:rsid w:val="0042478A"/>
    <w:rsid w:val="00455E4D"/>
    <w:rsid w:val="004A246B"/>
    <w:rsid w:val="004C3621"/>
    <w:rsid w:val="004D519E"/>
    <w:rsid w:val="00502C6B"/>
    <w:rsid w:val="005D5228"/>
    <w:rsid w:val="00621C94"/>
    <w:rsid w:val="006426BF"/>
    <w:rsid w:val="00743E5C"/>
    <w:rsid w:val="007E5429"/>
    <w:rsid w:val="008F236D"/>
    <w:rsid w:val="00907571"/>
    <w:rsid w:val="009B6F51"/>
    <w:rsid w:val="009F0859"/>
    <w:rsid w:val="00A65B0F"/>
    <w:rsid w:val="00AA2687"/>
    <w:rsid w:val="00AE64DB"/>
    <w:rsid w:val="00B938BD"/>
    <w:rsid w:val="00C03345"/>
    <w:rsid w:val="00CB43AC"/>
    <w:rsid w:val="00CC4889"/>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PlainText">
    <w:name w:val="Plain Text"/>
    <w:basedOn w:val="Normal"/>
    <w:link w:val="PlainTextChar"/>
    <w:uiPriority w:val="99"/>
    <w:semiHidden/>
    <w:unhideWhenUsed/>
    <w:rsid w:val="00AE64DB"/>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semiHidden/>
    <w:rsid w:val="00AE64DB"/>
    <w:rPr>
      <w:rFonts w:ascii="Calibri" w:eastAsia="Times New Roman" w:hAnsi="Calibri" w:cs="Times New Roman"/>
      <w:color w:val="auto"/>
      <w:sz w:val="22"/>
      <w:szCs w:val="21"/>
      <w:lang w:val="en-GB" w:eastAsia="en-GB"/>
    </w:rPr>
  </w:style>
  <w:style w:type="paragraph" w:styleId="BalloonText">
    <w:name w:val="Balloon Text"/>
    <w:basedOn w:val="Normal"/>
    <w:link w:val="BalloonTextChar"/>
    <w:uiPriority w:val="99"/>
    <w:semiHidden/>
    <w:unhideWhenUsed/>
    <w:rsid w:val="004247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478A"/>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333</Words>
  <Characters>1900</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2016-12-01T15:42:00Z</dcterms:created>
  <dcterms:modified xsi:type="dcterms:W3CDTF">2016-12-01T17:36:00Z</dcterms:modified>
</cp:coreProperties>
</file>