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31B7AE63" w:rsidR="00F71267" w:rsidRPr="00C405FF" w:rsidRDefault="00F71267" w:rsidP="00F71267">
      <w:pPr>
        <w:widowControl w:val="0"/>
        <w:autoSpaceDE w:val="0"/>
        <w:autoSpaceDN w:val="0"/>
        <w:adjustRightInd w:val="0"/>
        <w:rPr>
          <w:rFonts w:ascii="Arial" w:hAnsi="Arial" w:cs="Arial"/>
          <w:b/>
          <w:bCs/>
        </w:rPr>
      </w:pPr>
      <w:r>
        <w:rPr>
          <w:rFonts w:ascii="Arial" w:hAnsi="Arial" w:cs="Arial"/>
          <w:b/>
          <w:bCs/>
        </w:rPr>
        <w:t xml:space="preserve">Immediate – </w:t>
      </w:r>
      <w:r w:rsidR="00042C06">
        <w:rPr>
          <w:rFonts w:ascii="Arial" w:hAnsi="Arial" w:cs="Arial"/>
          <w:b/>
          <w:bCs/>
        </w:rPr>
        <w:t xml:space="preserve">30 September </w:t>
      </w:r>
      <w:r>
        <w:rPr>
          <w:rFonts w:ascii="Arial" w:hAnsi="Arial" w:cs="Arial"/>
          <w:b/>
          <w:bCs/>
        </w:rPr>
        <w:t>2016</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39EF3961" w14:textId="77777777" w:rsidR="00F71267" w:rsidRDefault="00F71267" w:rsidP="00F71267">
      <w:pPr>
        <w:widowControl w:val="0"/>
        <w:autoSpaceDE w:val="0"/>
        <w:autoSpaceDN w:val="0"/>
        <w:adjustRightInd w:val="0"/>
        <w:rPr>
          <w:rFonts w:ascii="Arial" w:hAnsi="Arial" w:cs="Arial"/>
          <w:b/>
          <w:bCs/>
        </w:rPr>
      </w:pPr>
    </w:p>
    <w:p w14:paraId="297901E7" w14:textId="77777777" w:rsidR="00F71267" w:rsidRPr="00042C06" w:rsidRDefault="00F71267" w:rsidP="00042C06">
      <w:pPr>
        <w:spacing w:line="276" w:lineRule="auto"/>
        <w:rPr>
          <w:rFonts w:ascii="Arial" w:eastAsia="Times New Roman" w:hAnsi="Arial" w:cs="Arial"/>
          <w:b/>
          <w:bCs/>
          <w:szCs w:val="24"/>
        </w:rPr>
      </w:pPr>
      <w:r w:rsidRPr="00042C06">
        <w:rPr>
          <w:rFonts w:ascii="Arial" w:eastAsia="Times New Roman" w:hAnsi="Arial" w:cs="Arial"/>
          <w:b/>
          <w:bCs/>
          <w:szCs w:val="24"/>
        </w:rPr>
        <w:t>Calum Findlay, Gleadell’s fertiliser manager, comments on the markets</w:t>
      </w:r>
    </w:p>
    <w:p w14:paraId="224AC639" w14:textId="77777777" w:rsidR="00F71267" w:rsidRPr="00042C06" w:rsidRDefault="00F71267" w:rsidP="00042C06">
      <w:pPr>
        <w:spacing w:line="276" w:lineRule="auto"/>
        <w:rPr>
          <w:rFonts w:ascii="Arial" w:eastAsia="Times New Roman" w:hAnsi="Arial" w:cs="Arial"/>
          <w:b/>
          <w:bCs/>
          <w:szCs w:val="24"/>
        </w:rPr>
      </w:pPr>
    </w:p>
    <w:p w14:paraId="0E2A3626" w14:textId="77777777" w:rsidR="003B5F9A" w:rsidRPr="004A572D" w:rsidRDefault="00042C06" w:rsidP="00042C06">
      <w:pPr>
        <w:spacing w:line="276" w:lineRule="auto"/>
        <w:jc w:val="both"/>
        <w:rPr>
          <w:rFonts w:ascii="Arial" w:hAnsi="Arial" w:cs="Arial"/>
          <w:b/>
        </w:rPr>
      </w:pPr>
      <w:r w:rsidRPr="004A572D">
        <w:rPr>
          <w:rFonts w:ascii="Arial" w:hAnsi="Arial" w:cs="Arial"/>
          <w:b/>
        </w:rPr>
        <w:t>Urea</w:t>
      </w:r>
    </w:p>
    <w:p w14:paraId="48CD2018" w14:textId="0C648AF0" w:rsidR="003B5F9A" w:rsidRDefault="00042C06" w:rsidP="00042C06">
      <w:pPr>
        <w:spacing w:line="276" w:lineRule="auto"/>
        <w:jc w:val="both"/>
        <w:rPr>
          <w:rFonts w:ascii="Arial" w:hAnsi="Arial" w:cs="Arial"/>
        </w:rPr>
      </w:pPr>
      <w:r w:rsidRPr="00042C06">
        <w:rPr>
          <w:rFonts w:ascii="Arial" w:hAnsi="Arial" w:cs="Arial"/>
        </w:rPr>
        <w:t>India’s urea tender close</w:t>
      </w:r>
      <w:r w:rsidR="003B5F9A">
        <w:rPr>
          <w:rFonts w:ascii="Arial" w:hAnsi="Arial" w:cs="Arial"/>
        </w:rPr>
        <w:t xml:space="preserve">d yesterday, </w:t>
      </w:r>
      <w:r w:rsidRPr="00042C06">
        <w:rPr>
          <w:rFonts w:ascii="Arial" w:hAnsi="Arial" w:cs="Arial"/>
        </w:rPr>
        <w:t>with the latest report</w:t>
      </w:r>
      <w:r w:rsidR="003B5F9A">
        <w:rPr>
          <w:rFonts w:ascii="Arial" w:hAnsi="Arial" w:cs="Arial"/>
        </w:rPr>
        <w:t xml:space="preserve"> at the time of writing showing </w:t>
      </w:r>
      <w:r w:rsidRPr="00042C06">
        <w:rPr>
          <w:rFonts w:ascii="Arial" w:hAnsi="Arial" w:cs="Arial"/>
        </w:rPr>
        <w:t>850,000mt booked.</w:t>
      </w:r>
      <w:r w:rsidR="003B5F9A">
        <w:rPr>
          <w:rFonts w:ascii="Arial" w:hAnsi="Arial" w:cs="Arial"/>
        </w:rPr>
        <w:t xml:space="preserve"> </w:t>
      </w:r>
      <w:r w:rsidRPr="00042C06">
        <w:rPr>
          <w:rFonts w:ascii="Arial" w:hAnsi="Arial" w:cs="Arial"/>
        </w:rPr>
        <w:t>India tendered originally for 1.5m</w:t>
      </w:r>
      <w:r w:rsidR="00E94C51">
        <w:rPr>
          <w:rFonts w:ascii="Arial" w:hAnsi="Arial" w:cs="Arial"/>
        </w:rPr>
        <w:t>ln</w:t>
      </w:r>
      <w:bookmarkStart w:id="0" w:name="_GoBack"/>
      <w:bookmarkEnd w:id="0"/>
      <w:r w:rsidRPr="00042C06">
        <w:rPr>
          <w:rFonts w:ascii="Arial" w:hAnsi="Arial" w:cs="Arial"/>
        </w:rPr>
        <w:t xml:space="preserve"> </w:t>
      </w:r>
      <w:r w:rsidR="00E94C51" w:rsidRPr="00042C06">
        <w:rPr>
          <w:rFonts w:ascii="Arial" w:hAnsi="Arial" w:cs="Arial"/>
        </w:rPr>
        <w:t>t.</w:t>
      </w:r>
    </w:p>
    <w:p w14:paraId="5AE3C78D" w14:textId="77777777" w:rsidR="003B5F9A" w:rsidRDefault="003B5F9A" w:rsidP="00042C06">
      <w:pPr>
        <w:spacing w:line="276" w:lineRule="auto"/>
        <w:jc w:val="both"/>
        <w:rPr>
          <w:rFonts w:ascii="Arial" w:hAnsi="Arial" w:cs="Arial"/>
        </w:rPr>
      </w:pPr>
    </w:p>
    <w:p w14:paraId="75ADAAFB" w14:textId="7BB95414" w:rsidR="00042C06" w:rsidRPr="00042C06" w:rsidRDefault="00042C06" w:rsidP="00042C06">
      <w:pPr>
        <w:spacing w:line="276" w:lineRule="auto"/>
        <w:jc w:val="both"/>
        <w:rPr>
          <w:rFonts w:ascii="Arial" w:hAnsi="Arial" w:cs="Arial"/>
        </w:rPr>
      </w:pPr>
      <w:r w:rsidRPr="00042C06">
        <w:rPr>
          <w:rFonts w:ascii="Arial" w:hAnsi="Arial" w:cs="Arial"/>
        </w:rPr>
        <w:t xml:space="preserve">Offers have been $9 higher than the previous tender in August. UK market </w:t>
      </w:r>
      <w:r w:rsidR="003B5F9A">
        <w:rPr>
          <w:rFonts w:ascii="Arial" w:hAnsi="Arial" w:cs="Arial"/>
        </w:rPr>
        <w:t xml:space="preserve">prices </w:t>
      </w:r>
      <w:r w:rsidRPr="00042C06">
        <w:rPr>
          <w:rFonts w:ascii="Arial" w:hAnsi="Arial" w:cs="Arial"/>
        </w:rPr>
        <w:t xml:space="preserve">have firmed slightly and what was once thought to be a weaker market will remain firm for the short term.  </w:t>
      </w:r>
    </w:p>
    <w:p w14:paraId="228552CD" w14:textId="77777777" w:rsidR="00042C06" w:rsidRPr="00042C06" w:rsidRDefault="00042C06" w:rsidP="00042C06">
      <w:pPr>
        <w:spacing w:line="276" w:lineRule="auto"/>
        <w:jc w:val="both"/>
        <w:rPr>
          <w:rFonts w:ascii="Arial" w:hAnsi="Arial" w:cs="Arial"/>
        </w:rPr>
      </w:pPr>
    </w:p>
    <w:p w14:paraId="2FECEBD9" w14:textId="77777777" w:rsidR="003B5F9A" w:rsidRPr="004A572D" w:rsidRDefault="00042C06" w:rsidP="00042C06">
      <w:pPr>
        <w:spacing w:line="276" w:lineRule="auto"/>
        <w:jc w:val="both"/>
        <w:rPr>
          <w:rFonts w:ascii="Arial" w:hAnsi="Arial" w:cs="Arial"/>
          <w:b/>
        </w:rPr>
      </w:pPr>
      <w:r w:rsidRPr="004A572D">
        <w:rPr>
          <w:rFonts w:ascii="Arial" w:hAnsi="Arial" w:cs="Arial"/>
          <w:b/>
        </w:rPr>
        <w:t>Alzon 46</w:t>
      </w:r>
    </w:p>
    <w:p w14:paraId="6FC64070" w14:textId="610AB5B8" w:rsidR="00042C06" w:rsidRPr="00042C06" w:rsidRDefault="003B5F9A" w:rsidP="00042C06">
      <w:pPr>
        <w:spacing w:line="276" w:lineRule="auto"/>
        <w:jc w:val="both"/>
        <w:rPr>
          <w:rFonts w:ascii="Arial" w:hAnsi="Arial" w:cs="Arial"/>
        </w:rPr>
      </w:pPr>
      <w:r>
        <w:rPr>
          <w:rFonts w:ascii="Arial" w:hAnsi="Arial" w:cs="Arial"/>
        </w:rPr>
        <w:t>The prices for this</w:t>
      </w:r>
      <w:r w:rsidR="00042C06" w:rsidRPr="00042C06">
        <w:rPr>
          <w:rFonts w:ascii="Arial" w:hAnsi="Arial" w:cs="Arial"/>
        </w:rPr>
        <w:t xml:space="preserve"> stabilised </w:t>
      </w:r>
      <w:r>
        <w:rPr>
          <w:rFonts w:ascii="Arial" w:hAnsi="Arial" w:cs="Arial"/>
        </w:rPr>
        <w:t>u</w:t>
      </w:r>
      <w:r w:rsidR="00042C06" w:rsidRPr="00042C06">
        <w:rPr>
          <w:rFonts w:ascii="Arial" w:hAnsi="Arial" w:cs="Arial"/>
        </w:rPr>
        <w:t xml:space="preserve">rea </w:t>
      </w:r>
      <w:r>
        <w:rPr>
          <w:rFonts w:ascii="Arial" w:hAnsi="Arial" w:cs="Arial"/>
        </w:rPr>
        <w:t>(</w:t>
      </w:r>
      <w:r w:rsidR="00042C06" w:rsidRPr="00042C06">
        <w:rPr>
          <w:rFonts w:ascii="Arial" w:hAnsi="Arial" w:cs="Arial"/>
        </w:rPr>
        <w:t>46%</w:t>
      </w:r>
      <w:r>
        <w:rPr>
          <w:rFonts w:ascii="Arial" w:hAnsi="Arial" w:cs="Arial"/>
        </w:rPr>
        <w:t>)</w:t>
      </w:r>
      <w:r w:rsidR="00042C06" w:rsidRPr="00042C06">
        <w:rPr>
          <w:rFonts w:ascii="Arial" w:hAnsi="Arial" w:cs="Arial"/>
        </w:rPr>
        <w:t xml:space="preserve"> product </w:t>
      </w:r>
      <w:r>
        <w:rPr>
          <w:rFonts w:ascii="Arial" w:hAnsi="Arial" w:cs="Arial"/>
        </w:rPr>
        <w:t>is</w:t>
      </w:r>
      <w:r w:rsidR="00042C06" w:rsidRPr="00042C06">
        <w:rPr>
          <w:rFonts w:ascii="Arial" w:hAnsi="Arial" w:cs="Arial"/>
        </w:rPr>
        <w:t xml:space="preserve"> based on German domestic market level</w:t>
      </w:r>
      <w:r>
        <w:rPr>
          <w:rFonts w:ascii="Arial" w:hAnsi="Arial" w:cs="Arial"/>
        </w:rPr>
        <w:t>. W</w:t>
      </w:r>
      <w:r w:rsidR="00042C06" w:rsidRPr="00042C06">
        <w:rPr>
          <w:rFonts w:ascii="Arial" w:hAnsi="Arial" w:cs="Arial"/>
        </w:rPr>
        <w:t xml:space="preserve">e have not seen an increase </w:t>
      </w:r>
      <w:r>
        <w:rPr>
          <w:rFonts w:ascii="Arial" w:hAnsi="Arial" w:cs="Arial"/>
        </w:rPr>
        <w:t xml:space="preserve">in </w:t>
      </w:r>
      <w:r w:rsidR="00042C06" w:rsidRPr="00042C06">
        <w:rPr>
          <w:rFonts w:ascii="Arial" w:hAnsi="Arial" w:cs="Arial"/>
        </w:rPr>
        <w:t>UK</w:t>
      </w:r>
      <w:r>
        <w:rPr>
          <w:rFonts w:ascii="Arial" w:hAnsi="Arial" w:cs="Arial"/>
        </w:rPr>
        <w:t xml:space="preserve"> values despite pound weakening over the past few weeks, keeping </w:t>
      </w:r>
      <w:r w:rsidR="00042C06" w:rsidRPr="00042C06">
        <w:rPr>
          <w:rFonts w:ascii="Arial" w:hAnsi="Arial" w:cs="Arial"/>
        </w:rPr>
        <w:t xml:space="preserve">Alzon very competitive against standard urea and other inhibitor products.  </w:t>
      </w:r>
    </w:p>
    <w:p w14:paraId="23A2EAD8" w14:textId="77777777" w:rsidR="00042C06" w:rsidRPr="00042C06" w:rsidRDefault="00042C06" w:rsidP="00042C06">
      <w:pPr>
        <w:spacing w:line="276" w:lineRule="auto"/>
        <w:jc w:val="both"/>
        <w:rPr>
          <w:rFonts w:ascii="Arial" w:hAnsi="Arial" w:cs="Arial"/>
        </w:rPr>
      </w:pPr>
    </w:p>
    <w:p w14:paraId="29A3413D" w14:textId="5AE95A82" w:rsidR="00F71267" w:rsidRPr="00042C06" w:rsidRDefault="00F71267" w:rsidP="00042C06">
      <w:pPr>
        <w:spacing w:line="276" w:lineRule="auto"/>
        <w:rPr>
          <w:rFonts w:ascii="Arial" w:hAnsi="Arial" w:cs="Arial"/>
          <w:szCs w:val="24"/>
        </w:rPr>
      </w:pPr>
      <w:r w:rsidRPr="00042C06">
        <w:rPr>
          <w:rFonts w:ascii="Arial" w:hAnsi="Arial" w:cs="Arial"/>
          <w:szCs w:val="24"/>
        </w:rPr>
        <w:t xml:space="preserve">(COPY ENDS </w:t>
      </w:r>
      <w:r w:rsidR="003B5F9A">
        <w:rPr>
          <w:rFonts w:ascii="Arial" w:hAnsi="Arial" w:cs="Arial"/>
          <w:szCs w:val="24"/>
        </w:rPr>
        <w:t>10</w:t>
      </w:r>
      <w:r w:rsidR="003971BE">
        <w:rPr>
          <w:rFonts w:ascii="Arial" w:hAnsi="Arial" w:cs="Arial"/>
          <w:szCs w:val="24"/>
        </w:rPr>
        <w:t>3</w:t>
      </w:r>
      <w:r w:rsidRPr="00042C06">
        <w:rPr>
          <w:rFonts w:ascii="Arial" w:hAnsi="Arial" w:cs="Arial"/>
          <w:szCs w:val="24"/>
        </w:rPr>
        <w:t xml:space="preserve"> WORDS)</w:t>
      </w:r>
    </w:p>
    <w:p w14:paraId="770A9467" w14:textId="77777777" w:rsidR="00F71267" w:rsidRPr="00042C06" w:rsidRDefault="00F71267" w:rsidP="00042C06">
      <w:pPr>
        <w:spacing w:line="276" w:lineRule="auto"/>
        <w:rPr>
          <w:rFonts w:ascii="Arial" w:hAnsi="Arial" w:cs="Arial"/>
          <w:b/>
          <w:bCs/>
          <w:szCs w:val="24"/>
        </w:rPr>
      </w:pPr>
    </w:p>
    <w:p w14:paraId="6BEC2C0D" w14:textId="77777777" w:rsidR="00F71267" w:rsidRPr="00042C06" w:rsidRDefault="00F71267" w:rsidP="00042C06">
      <w:pPr>
        <w:spacing w:line="276" w:lineRule="auto"/>
        <w:rPr>
          <w:rFonts w:ascii="Arial" w:hAnsi="Arial" w:cs="Arial"/>
          <w:b/>
          <w:bCs/>
          <w:szCs w:val="24"/>
          <w:u w:val="single"/>
        </w:rPr>
      </w:pPr>
    </w:p>
    <w:p w14:paraId="5E62D9A5" w14:textId="77777777" w:rsidR="00F71267" w:rsidRDefault="00F71267" w:rsidP="00F71267">
      <w:pPr>
        <w:widowControl w:val="0"/>
        <w:autoSpaceDE w:val="0"/>
        <w:autoSpaceDN w:val="0"/>
        <w:adjustRightInd w:val="0"/>
        <w:spacing w:line="300" w:lineRule="exact"/>
      </w:pPr>
      <w:r w:rsidRPr="0043672F">
        <w:rPr>
          <w:rFonts w:ascii="Arial" w:eastAsia="Times New Roman" w:hAnsi="Arial" w:cs="Arial"/>
          <w:b/>
          <w:bCs/>
          <w:szCs w:val="24"/>
        </w:rPr>
        <w:t xml:space="preserve">FERTILISER market information contact </w:t>
      </w:r>
      <w:r w:rsidRPr="0043672F">
        <w:rPr>
          <w:rFonts w:ascii="Arial" w:eastAsia="Times New Roman" w:hAnsi="Arial" w:cs="Arial"/>
          <w:bCs/>
          <w:szCs w:val="24"/>
        </w:rPr>
        <w:t>Calum Findlay, fertiliser manager, on 01427 421244  </w:t>
      </w:r>
      <w:hyperlink r:id="rId8"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36F02129"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9"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p>
    <w:p w14:paraId="32381C98" w14:textId="77777777" w:rsidR="00F71267" w:rsidRPr="00AC7478" w:rsidRDefault="00F71267" w:rsidP="00F71267">
      <w:pPr>
        <w:widowControl w:val="0"/>
        <w:autoSpaceDE w:val="0"/>
        <w:autoSpaceDN w:val="0"/>
        <w:adjustRightInd w:val="0"/>
        <w:rPr>
          <w:rFonts w:ascii="Arial" w:eastAsia="Times New Roman" w:hAnsi="Arial" w:cs="Arial"/>
          <w:b/>
          <w:bCs/>
          <w:color w:val="2A2A2A"/>
          <w:szCs w:val="24"/>
        </w:rPr>
      </w:pPr>
    </w:p>
    <w:p w14:paraId="2DADD05B" w14:textId="77777777" w:rsidR="00F71267" w:rsidRPr="008466CC" w:rsidRDefault="00F71267" w:rsidP="00F71267">
      <w:pPr>
        <w:widowControl w:val="0"/>
        <w:spacing w:line="288"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0"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1"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 xml:space="preserve">Any prices quoted in this release are indicative only at the time of going to press and subject </w:t>
      </w:r>
      <w:r w:rsidRPr="00D27F32">
        <w:rPr>
          <w:rFonts w:ascii="Arial" w:hAnsi="Arial" w:cs="Calibri"/>
          <w:sz w:val="20"/>
          <w:szCs w:val="32"/>
          <w:lang w:val="en-US"/>
        </w:rPr>
        <w:lastRenderedPageBreak/>
        <w:t>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E94C51"/>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042C06"/>
    <w:rsid w:val="00320321"/>
    <w:rsid w:val="003971BE"/>
    <w:rsid w:val="003B5F9A"/>
    <w:rsid w:val="004A572D"/>
    <w:rsid w:val="00A65B0F"/>
    <w:rsid w:val="00B938BD"/>
    <w:rsid w:val="00CB43AC"/>
    <w:rsid w:val="00CD06F0"/>
    <w:rsid w:val="00E94C51"/>
    <w:rsid w:val="00F71267"/>
    <w:rsid w:val="00FC4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BalloonText">
    <w:name w:val="Balloon Text"/>
    <w:basedOn w:val="Normal"/>
    <w:link w:val="BalloonTextChar"/>
    <w:uiPriority w:val="99"/>
    <w:semiHidden/>
    <w:unhideWhenUsed/>
    <w:rsid w:val="003B5F9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5F9A"/>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invivo-group.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mailto:calum.findlay@gleadell.co.uk" TargetMode="External"/><Relationship Id="rId9" Type="http://schemas.openxmlformats.org/officeDocument/2006/relationships/hyperlink" Target="mailto:robert@roberthcomms.co.uk" TargetMode="External"/><Relationship Id="rId10" Type="http://schemas.openxmlformats.org/officeDocument/2006/relationships/hyperlink" Target="http://www.ad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288</Words>
  <Characters>1648</Characters>
  <Application>Microsoft Macintosh Word</Application>
  <DocSecurity>0</DocSecurity>
  <Lines>13</Lines>
  <Paragraphs>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1933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6</cp:revision>
  <dcterms:created xsi:type="dcterms:W3CDTF">2016-09-29T14:40:00Z</dcterms:created>
  <dcterms:modified xsi:type="dcterms:W3CDTF">2016-09-29T15:10:00Z</dcterms:modified>
</cp:coreProperties>
</file>