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20313D">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20313D">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20313D">
      <w:pPr>
        <w:widowControl w:val="0"/>
        <w:autoSpaceDE w:val="0"/>
        <w:autoSpaceDN w:val="0"/>
        <w:adjustRightInd w:val="0"/>
        <w:rPr>
          <w:rFonts w:ascii="Arial" w:hAnsi="Arial" w:cs="Arial"/>
          <w:b/>
          <w:bCs/>
        </w:rPr>
      </w:pPr>
    </w:p>
    <w:p w14:paraId="44E78AD9" w14:textId="7D00B1BA" w:rsidR="00F71267" w:rsidRPr="00C405FF" w:rsidRDefault="00AE1E42" w:rsidP="0020313D">
      <w:pPr>
        <w:widowControl w:val="0"/>
        <w:autoSpaceDE w:val="0"/>
        <w:autoSpaceDN w:val="0"/>
        <w:adjustRightInd w:val="0"/>
        <w:rPr>
          <w:rFonts w:ascii="Arial" w:hAnsi="Arial" w:cs="Arial"/>
          <w:b/>
          <w:bCs/>
        </w:rPr>
      </w:pPr>
      <w:r>
        <w:rPr>
          <w:rFonts w:ascii="Arial" w:hAnsi="Arial" w:cs="Arial"/>
          <w:b/>
          <w:bCs/>
        </w:rPr>
        <w:t xml:space="preserve">Immediate – </w:t>
      </w:r>
      <w:r w:rsidR="009644F3">
        <w:rPr>
          <w:rFonts w:ascii="Arial" w:hAnsi="Arial" w:cs="Arial"/>
          <w:b/>
          <w:bCs/>
        </w:rPr>
        <w:t>2 February 2017</w:t>
      </w:r>
    </w:p>
    <w:p w14:paraId="39EF3961" w14:textId="77777777" w:rsidR="00F71267" w:rsidRDefault="00F71267" w:rsidP="0020313D">
      <w:pPr>
        <w:widowControl w:val="0"/>
        <w:autoSpaceDE w:val="0"/>
        <w:autoSpaceDN w:val="0"/>
        <w:adjustRightInd w:val="0"/>
        <w:rPr>
          <w:rFonts w:ascii="Arial" w:hAnsi="Arial" w:cs="Arial"/>
          <w:b/>
          <w:bCs/>
        </w:rPr>
      </w:pPr>
    </w:p>
    <w:p w14:paraId="400248F0" w14:textId="77777777" w:rsidR="009644F3" w:rsidRDefault="009644F3" w:rsidP="0020313D">
      <w:pPr>
        <w:widowControl w:val="0"/>
        <w:autoSpaceDE w:val="0"/>
        <w:autoSpaceDN w:val="0"/>
        <w:adjustRightInd w:val="0"/>
        <w:rPr>
          <w:rFonts w:ascii="Arial" w:hAnsi="Arial" w:cs="Arial"/>
          <w:b/>
          <w:bCs/>
        </w:rPr>
      </w:pPr>
    </w:p>
    <w:p w14:paraId="297901E7" w14:textId="77777777" w:rsidR="00F71267" w:rsidRPr="008512C3" w:rsidRDefault="00F71267" w:rsidP="0020313D">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9644F3" w:rsidRDefault="00F71267" w:rsidP="0020313D">
      <w:pPr>
        <w:spacing w:line="276" w:lineRule="auto"/>
        <w:rPr>
          <w:rFonts w:ascii="Arial" w:eastAsia="Times New Roman" w:hAnsi="Arial" w:cs="Arial"/>
          <w:b/>
          <w:bCs/>
          <w:szCs w:val="24"/>
        </w:rPr>
      </w:pPr>
    </w:p>
    <w:p w14:paraId="7124DA1F" w14:textId="77777777" w:rsidR="009644F3" w:rsidRPr="009644F3" w:rsidRDefault="009644F3" w:rsidP="00E24247">
      <w:pPr>
        <w:spacing w:line="276" w:lineRule="auto"/>
        <w:textAlignment w:val="baseline"/>
        <w:rPr>
          <w:rFonts w:ascii="Arial" w:hAnsi="Arial" w:cs="Arial"/>
          <w:b/>
          <w:bCs/>
          <w:szCs w:val="24"/>
          <w:lang w:eastAsia="en-GB"/>
        </w:rPr>
      </w:pPr>
      <w:r w:rsidRPr="009644F3">
        <w:rPr>
          <w:rFonts w:ascii="Arial" w:hAnsi="Arial" w:cs="Arial"/>
          <w:b/>
          <w:bCs/>
          <w:szCs w:val="24"/>
          <w:lang w:eastAsia="en-GB"/>
        </w:rPr>
        <w:t>Urea</w:t>
      </w:r>
    </w:p>
    <w:p w14:paraId="2DD0CFE6" w14:textId="71010C99" w:rsidR="009644F3" w:rsidRPr="009644F3" w:rsidRDefault="009644F3" w:rsidP="00E24247">
      <w:pPr>
        <w:spacing w:line="276" w:lineRule="auto"/>
        <w:textAlignment w:val="baseline"/>
        <w:rPr>
          <w:rFonts w:ascii="Arial" w:hAnsi="Arial" w:cs="Arial"/>
          <w:szCs w:val="24"/>
          <w:lang w:eastAsia="en-GB"/>
        </w:rPr>
      </w:pPr>
      <w:r w:rsidRPr="009644F3">
        <w:rPr>
          <w:rFonts w:ascii="Arial" w:hAnsi="Arial" w:cs="Arial"/>
          <w:szCs w:val="24"/>
          <w:lang w:eastAsia="en-GB"/>
        </w:rPr>
        <w:t xml:space="preserve">After some significant losses, 3.7mln t of Chinese production was closed permanently in 2016, which has resulted in firmer prices over the </w:t>
      </w:r>
      <w:r w:rsidR="0044467B">
        <w:rPr>
          <w:rFonts w:ascii="Arial" w:hAnsi="Arial" w:cs="Arial"/>
          <w:szCs w:val="24"/>
          <w:lang w:eastAsia="en-GB"/>
        </w:rPr>
        <w:t>p</w:t>
      </w:r>
      <w:r w:rsidRPr="009644F3">
        <w:rPr>
          <w:rFonts w:ascii="Arial" w:hAnsi="Arial" w:cs="Arial"/>
          <w:szCs w:val="24"/>
          <w:lang w:eastAsia="en-GB"/>
        </w:rPr>
        <w:t>ast few months.</w:t>
      </w:r>
    </w:p>
    <w:p w14:paraId="3EC46F1D" w14:textId="77777777" w:rsidR="009644F3" w:rsidRPr="009644F3" w:rsidRDefault="009644F3" w:rsidP="00E24247">
      <w:pPr>
        <w:spacing w:line="276" w:lineRule="auto"/>
        <w:textAlignment w:val="baseline"/>
        <w:rPr>
          <w:rFonts w:ascii="Arial" w:hAnsi="Arial" w:cs="Arial"/>
          <w:szCs w:val="24"/>
          <w:lang w:eastAsia="en-GB"/>
        </w:rPr>
      </w:pPr>
    </w:p>
    <w:p w14:paraId="10E78D18" w14:textId="3AF51DAF" w:rsidR="009644F3" w:rsidRPr="009644F3" w:rsidRDefault="009644F3" w:rsidP="00E24247">
      <w:pPr>
        <w:spacing w:line="276" w:lineRule="auto"/>
        <w:textAlignment w:val="baseline"/>
        <w:rPr>
          <w:rFonts w:ascii="Arial" w:hAnsi="Arial" w:cs="Arial"/>
          <w:szCs w:val="24"/>
          <w:lang w:eastAsia="en-GB"/>
        </w:rPr>
      </w:pPr>
      <w:r w:rsidRPr="009644F3">
        <w:rPr>
          <w:rFonts w:ascii="Arial" w:hAnsi="Arial" w:cs="Arial"/>
          <w:szCs w:val="24"/>
          <w:lang w:eastAsia="en-GB"/>
        </w:rPr>
        <w:t>New capacity coming on</w:t>
      </w:r>
      <w:r w:rsidR="0044467B">
        <w:rPr>
          <w:rFonts w:ascii="Arial" w:hAnsi="Arial" w:cs="Arial"/>
          <w:szCs w:val="24"/>
          <w:lang w:eastAsia="en-GB"/>
        </w:rPr>
        <w:t>-</w:t>
      </w:r>
      <w:r w:rsidRPr="009644F3">
        <w:rPr>
          <w:rFonts w:ascii="Arial" w:hAnsi="Arial" w:cs="Arial"/>
          <w:szCs w:val="24"/>
          <w:lang w:eastAsia="en-GB"/>
        </w:rPr>
        <w:t>stream in the US and the Arab</w:t>
      </w:r>
      <w:r w:rsidR="0044467B">
        <w:rPr>
          <w:rFonts w:ascii="Arial" w:hAnsi="Arial" w:cs="Arial"/>
          <w:szCs w:val="24"/>
          <w:lang w:eastAsia="en-GB"/>
        </w:rPr>
        <w:t>ian</w:t>
      </w:r>
      <w:r w:rsidRPr="009644F3">
        <w:rPr>
          <w:rFonts w:ascii="Arial" w:hAnsi="Arial" w:cs="Arial"/>
          <w:szCs w:val="24"/>
          <w:lang w:eastAsia="en-GB"/>
        </w:rPr>
        <w:t xml:space="preserve"> Gulf may be finally bringing some relief to pricing.  During the </w:t>
      </w:r>
      <w:r w:rsidR="0044467B">
        <w:rPr>
          <w:rFonts w:ascii="Arial" w:hAnsi="Arial" w:cs="Arial"/>
          <w:szCs w:val="24"/>
          <w:lang w:eastAsia="en-GB"/>
        </w:rPr>
        <w:t>p</w:t>
      </w:r>
      <w:r w:rsidRPr="009644F3">
        <w:rPr>
          <w:rFonts w:ascii="Arial" w:hAnsi="Arial" w:cs="Arial"/>
          <w:szCs w:val="24"/>
          <w:lang w:eastAsia="en-GB"/>
        </w:rPr>
        <w:t>ast week, the market appears to have stalled, trading sideways at best.</w:t>
      </w:r>
    </w:p>
    <w:p w14:paraId="1E1C983B" w14:textId="77777777" w:rsidR="009644F3" w:rsidRPr="009644F3" w:rsidRDefault="009644F3" w:rsidP="00E24247">
      <w:pPr>
        <w:spacing w:line="276" w:lineRule="auto"/>
        <w:textAlignment w:val="baseline"/>
        <w:rPr>
          <w:rFonts w:ascii="Arial" w:hAnsi="Arial" w:cs="Arial"/>
          <w:szCs w:val="24"/>
          <w:lang w:eastAsia="en-GB"/>
        </w:rPr>
      </w:pPr>
    </w:p>
    <w:p w14:paraId="4A08BFFD" w14:textId="68808615" w:rsidR="009644F3" w:rsidRPr="009644F3" w:rsidRDefault="009644F3" w:rsidP="00E24247">
      <w:pPr>
        <w:spacing w:line="276" w:lineRule="auto"/>
        <w:textAlignment w:val="baseline"/>
        <w:rPr>
          <w:rFonts w:ascii="Arial" w:hAnsi="Arial" w:cs="Arial"/>
          <w:szCs w:val="24"/>
          <w:lang w:eastAsia="en-GB"/>
        </w:rPr>
      </w:pPr>
      <w:r w:rsidRPr="009644F3">
        <w:rPr>
          <w:rFonts w:ascii="Arial" w:hAnsi="Arial" w:cs="Arial"/>
          <w:szCs w:val="24"/>
          <w:lang w:eastAsia="en-GB"/>
        </w:rPr>
        <w:t xml:space="preserve">One tender in Egypt failed to find any buyers last week, at a time </w:t>
      </w:r>
      <w:r w:rsidR="0044467B">
        <w:rPr>
          <w:rFonts w:ascii="Arial" w:hAnsi="Arial" w:cs="Arial"/>
          <w:szCs w:val="24"/>
          <w:lang w:eastAsia="en-GB"/>
        </w:rPr>
        <w:t xml:space="preserve">when </w:t>
      </w:r>
      <w:r w:rsidRPr="009644F3">
        <w:rPr>
          <w:rFonts w:ascii="Arial" w:hAnsi="Arial" w:cs="Arial"/>
          <w:szCs w:val="24"/>
          <w:lang w:eastAsia="en-GB"/>
        </w:rPr>
        <w:t>production is at full capacity on all lines</w:t>
      </w:r>
      <w:r w:rsidR="0044467B">
        <w:rPr>
          <w:rFonts w:ascii="Arial" w:hAnsi="Arial" w:cs="Arial"/>
          <w:szCs w:val="24"/>
          <w:lang w:eastAsia="en-GB"/>
        </w:rPr>
        <w:t>. As a result</w:t>
      </w:r>
      <w:r w:rsidRPr="009644F3">
        <w:rPr>
          <w:rFonts w:ascii="Arial" w:hAnsi="Arial" w:cs="Arial"/>
          <w:szCs w:val="24"/>
          <w:lang w:eastAsia="en-GB"/>
        </w:rPr>
        <w:t>, tonnage remains unsold for February shipment.</w:t>
      </w:r>
    </w:p>
    <w:p w14:paraId="4CBA1B5C" w14:textId="77777777" w:rsidR="009644F3" w:rsidRPr="009644F3" w:rsidRDefault="009644F3" w:rsidP="00E24247">
      <w:pPr>
        <w:spacing w:line="276" w:lineRule="auto"/>
        <w:textAlignment w:val="baseline"/>
        <w:rPr>
          <w:rFonts w:ascii="Arial" w:hAnsi="Arial" w:cs="Arial"/>
          <w:szCs w:val="24"/>
          <w:lang w:eastAsia="en-GB"/>
        </w:rPr>
      </w:pPr>
    </w:p>
    <w:p w14:paraId="1AB87915" w14:textId="3D685AAF" w:rsidR="009644F3" w:rsidRPr="009644F3" w:rsidRDefault="009644F3" w:rsidP="00E24247">
      <w:pPr>
        <w:spacing w:line="276" w:lineRule="auto"/>
        <w:textAlignment w:val="baseline"/>
        <w:rPr>
          <w:rFonts w:ascii="Arial" w:hAnsi="Arial" w:cs="Arial"/>
          <w:szCs w:val="24"/>
          <w:lang w:eastAsia="en-GB"/>
        </w:rPr>
      </w:pPr>
      <w:r w:rsidRPr="009644F3">
        <w:rPr>
          <w:rFonts w:ascii="Arial" w:hAnsi="Arial" w:cs="Arial"/>
          <w:szCs w:val="24"/>
          <w:lang w:eastAsia="en-GB"/>
        </w:rPr>
        <w:t xml:space="preserve">Rather than commit to more </w:t>
      </w:r>
      <w:r w:rsidR="0044467B">
        <w:rPr>
          <w:rFonts w:ascii="Arial" w:hAnsi="Arial" w:cs="Arial"/>
          <w:szCs w:val="24"/>
          <w:lang w:eastAsia="en-GB"/>
        </w:rPr>
        <w:t>supplies</w:t>
      </w:r>
      <w:r w:rsidRPr="009644F3">
        <w:rPr>
          <w:rFonts w:ascii="Arial" w:hAnsi="Arial" w:cs="Arial"/>
          <w:szCs w:val="24"/>
          <w:lang w:eastAsia="en-GB"/>
        </w:rPr>
        <w:t>, long</w:t>
      </w:r>
      <w:r w:rsidR="0044467B">
        <w:rPr>
          <w:rFonts w:ascii="Arial" w:hAnsi="Arial" w:cs="Arial"/>
          <w:szCs w:val="24"/>
          <w:lang w:eastAsia="en-GB"/>
        </w:rPr>
        <w:t>-</w:t>
      </w:r>
      <w:r w:rsidRPr="009644F3">
        <w:rPr>
          <w:rFonts w:ascii="Arial" w:hAnsi="Arial" w:cs="Arial"/>
          <w:szCs w:val="24"/>
          <w:lang w:eastAsia="en-GB"/>
        </w:rPr>
        <w:t>holders in Europe prefer to liquidate stock and watch market developments.</w:t>
      </w:r>
    </w:p>
    <w:p w14:paraId="3209DA3F" w14:textId="77777777" w:rsidR="009644F3" w:rsidRPr="009644F3" w:rsidRDefault="009644F3" w:rsidP="00E24247">
      <w:pPr>
        <w:spacing w:line="276" w:lineRule="auto"/>
        <w:textAlignment w:val="baseline"/>
        <w:rPr>
          <w:rFonts w:ascii="Arial" w:hAnsi="Arial" w:cs="Arial"/>
          <w:szCs w:val="24"/>
          <w:lang w:eastAsia="en-GB"/>
        </w:rPr>
      </w:pPr>
    </w:p>
    <w:p w14:paraId="3F065E88" w14:textId="5462C091" w:rsidR="009644F3" w:rsidRPr="009644F3" w:rsidRDefault="009644F3" w:rsidP="00E24247">
      <w:pPr>
        <w:spacing w:line="276" w:lineRule="auto"/>
        <w:textAlignment w:val="baseline"/>
        <w:rPr>
          <w:rFonts w:ascii="Arial" w:hAnsi="Arial" w:cs="Arial"/>
          <w:szCs w:val="24"/>
          <w:lang w:eastAsia="en-GB"/>
        </w:rPr>
      </w:pPr>
      <w:r w:rsidRPr="009644F3">
        <w:rPr>
          <w:rFonts w:ascii="Arial" w:hAnsi="Arial" w:cs="Arial"/>
          <w:szCs w:val="24"/>
          <w:lang w:eastAsia="en-GB"/>
        </w:rPr>
        <w:t xml:space="preserve">UK stocks of </w:t>
      </w:r>
      <w:r w:rsidR="0044467B">
        <w:rPr>
          <w:rFonts w:ascii="Arial" w:hAnsi="Arial" w:cs="Arial"/>
          <w:szCs w:val="24"/>
          <w:lang w:eastAsia="en-GB"/>
        </w:rPr>
        <w:t>u</w:t>
      </w:r>
      <w:r w:rsidRPr="009644F3">
        <w:rPr>
          <w:rFonts w:ascii="Arial" w:hAnsi="Arial" w:cs="Arial"/>
          <w:szCs w:val="24"/>
          <w:lang w:eastAsia="en-GB"/>
        </w:rPr>
        <w:t>rea are at an all-time low as we approach first applications</w:t>
      </w:r>
      <w:r w:rsidR="0044467B">
        <w:rPr>
          <w:rFonts w:ascii="Arial" w:hAnsi="Arial" w:cs="Arial"/>
          <w:szCs w:val="24"/>
          <w:lang w:eastAsia="en-GB"/>
        </w:rPr>
        <w:t xml:space="preserve">. </w:t>
      </w:r>
      <w:r w:rsidRPr="009644F3">
        <w:rPr>
          <w:rFonts w:ascii="Arial" w:hAnsi="Arial" w:cs="Arial"/>
          <w:szCs w:val="24"/>
          <w:lang w:eastAsia="en-GB"/>
        </w:rPr>
        <w:t>Gleadell can offer prompt delivery of either bulk or bagged Egyptian product.</w:t>
      </w:r>
    </w:p>
    <w:p w14:paraId="7265515C" w14:textId="77777777" w:rsidR="009644F3" w:rsidRPr="009644F3" w:rsidRDefault="009644F3" w:rsidP="00E24247">
      <w:pPr>
        <w:spacing w:line="276" w:lineRule="auto"/>
        <w:textAlignment w:val="baseline"/>
        <w:rPr>
          <w:rFonts w:ascii="Arial" w:hAnsi="Arial" w:cs="Arial"/>
          <w:szCs w:val="24"/>
          <w:lang w:eastAsia="en-GB"/>
        </w:rPr>
      </w:pPr>
    </w:p>
    <w:p w14:paraId="33EF1AFA" w14:textId="6B826D04" w:rsidR="009644F3" w:rsidRPr="009644F3" w:rsidRDefault="009644F3" w:rsidP="00E24247">
      <w:pPr>
        <w:spacing w:line="276" w:lineRule="auto"/>
        <w:textAlignment w:val="baseline"/>
        <w:rPr>
          <w:rFonts w:ascii="Arial" w:hAnsi="Arial" w:cs="Arial"/>
          <w:b/>
          <w:bCs/>
          <w:szCs w:val="24"/>
          <w:lang w:eastAsia="en-GB"/>
        </w:rPr>
      </w:pPr>
      <w:r w:rsidRPr="009644F3">
        <w:rPr>
          <w:rFonts w:ascii="Arial" w:hAnsi="Arial" w:cs="Arial"/>
          <w:b/>
          <w:bCs/>
          <w:szCs w:val="24"/>
          <w:lang w:eastAsia="en-GB"/>
        </w:rPr>
        <w:t xml:space="preserve">Ammonium </w:t>
      </w:r>
      <w:r w:rsidR="0044467B">
        <w:rPr>
          <w:rFonts w:ascii="Arial" w:hAnsi="Arial" w:cs="Arial"/>
          <w:b/>
          <w:bCs/>
          <w:szCs w:val="24"/>
          <w:lang w:eastAsia="en-GB"/>
        </w:rPr>
        <w:t>n</w:t>
      </w:r>
      <w:r w:rsidRPr="009644F3">
        <w:rPr>
          <w:rFonts w:ascii="Arial" w:hAnsi="Arial" w:cs="Arial"/>
          <w:b/>
          <w:bCs/>
          <w:szCs w:val="24"/>
          <w:lang w:eastAsia="en-GB"/>
        </w:rPr>
        <w:t>itrate</w:t>
      </w:r>
    </w:p>
    <w:p w14:paraId="76EAB9AA" w14:textId="059D2A58" w:rsidR="009644F3" w:rsidRPr="009644F3" w:rsidRDefault="009644F3" w:rsidP="00E24247">
      <w:pPr>
        <w:spacing w:line="276" w:lineRule="auto"/>
        <w:textAlignment w:val="baseline"/>
        <w:rPr>
          <w:rFonts w:ascii="Arial" w:hAnsi="Arial" w:cs="Arial"/>
          <w:szCs w:val="24"/>
          <w:lang w:eastAsia="en-GB"/>
        </w:rPr>
      </w:pPr>
      <w:r w:rsidRPr="009644F3">
        <w:rPr>
          <w:rFonts w:ascii="Arial" w:hAnsi="Arial" w:cs="Arial"/>
          <w:szCs w:val="24"/>
          <w:lang w:eastAsia="en-GB"/>
        </w:rPr>
        <w:t xml:space="preserve">Product remains in extremely short supply throughout Europe, particularly in the UK where the </w:t>
      </w:r>
      <w:r w:rsidR="00CE6927">
        <w:rPr>
          <w:rFonts w:ascii="Arial" w:hAnsi="Arial" w:cs="Arial"/>
          <w:szCs w:val="24"/>
          <w:lang w:eastAsia="en-GB"/>
        </w:rPr>
        <w:t>pound/euro</w:t>
      </w:r>
      <w:r w:rsidRPr="009644F3">
        <w:rPr>
          <w:rFonts w:ascii="Arial" w:hAnsi="Arial" w:cs="Arial"/>
          <w:szCs w:val="24"/>
          <w:lang w:eastAsia="en-GB"/>
        </w:rPr>
        <w:t xml:space="preserve"> exchange rate makes us an unattractive option to producers in Europe.</w:t>
      </w:r>
    </w:p>
    <w:p w14:paraId="25E1AE96" w14:textId="77777777" w:rsidR="009644F3" w:rsidRPr="009644F3" w:rsidRDefault="009644F3" w:rsidP="00E24247">
      <w:pPr>
        <w:spacing w:line="276" w:lineRule="auto"/>
        <w:textAlignment w:val="baseline"/>
        <w:rPr>
          <w:rFonts w:ascii="Arial" w:hAnsi="Arial" w:cs="Arial"/>
          <w:szCs w:val="24"/>
          <w:lang w:eastAsia="en-GB"/>
        </w:rPr>
      </w:pPr>
    </w:p>
    <w:p w14:paraId="5DF385D6" w14:textId="473772F1" w:rsidR="009644F3" w:rsidRPr="009644F3" w:rsidRDefault="009644F3" w:rsidP="00E24247">
      <w:pPr>
        <w:spacing w:line="276" w:lineRule="auto"/>
        <w:textAlignment w:val="baseline"/>
        <w:rPr>
          <w:rFonts w:ascii="Arial" w:hAnsi="Arial" w:cs="Arial"/>
          <w:szCs w:val="24"/>
          <w:lang w:eastAsia="en-GB"/>
        </w:rPr>
      </w:pPr>
      <w:r w:rsidRPr="009644F3">
        <w:rPr>
          <w:rFonts w:ascii="Arial" w:hAnsi="Arial" w:cs="Arial"/>
          <w:szCs w:val="24"/>
          <w:lang w:eastAsia="en-GB"/>
        </w:rPr>
        <w:t>Current pricing in the UK for February and March is £15</w:t>
      </w:r>
      <w:r w:rsidR="00CE6927">
        <w:rPr>
          <w:rFonts w:ascii="Arial" w:hAnsi="Arial" w:cs="Arial"/>
          <w:szCs w:val="24"/>
          <w:lang w:eastAsia="en-GB"/>
        </w:rPr>
        <w:t>/t</w:t>
      </w:r>
      <w:r w:rsidRPr="009644F3">
        <w:rPr>
          <w:rFonts w:ascii="Arial" w:hAnsi="Arial" w:cs="Arial"/>
          <w:szCs w:val="24"/>
          <w:lang w:eastAsia="en-GB"/>
        </w:rPr>
        <w:t xml:space="preserve"> below Europe, supporting more price rises in the UK as application starts.</w:t>
      </w:r>
      <w:r w:rsidR="006F181D">
        <w:rPr>
          <w:rFonts w:ascii="Arial" w:hAnsi="Arial" w:cs="Arial"/>
          <w:szCs w:val="24"/>
          <w:lang w:eastAsia="en-GB"/>
        </w:rPr>
        <w:t xml:space="preserve"> </w:t>
      </w:r>
      <w:bookmarkStart w:id="0" w:name="_GoBack"/>
      <w:bookmarkEnd w:id="0"/>
      <w:r w:rsidRPr="009644F3">
        <w:rPr>
          <w:rFonts w:ascii="Arial" w:hAnsi="Arial" w:cs="Arial"/>
          <w:szCs w:val="24"/>
          <w:lang w:eastAsia="en-GB"/>
        </w:rPr>
        <w:t>CF continue</w:t>
      </w:r>
      <w:r w:rsidR="00CE6927">
        <w:rPr>
          <w:rFonts w:ascii="Arial" w:hAnsi="Arial" w:cs="Arial"/>
          <w:szCs w:val="24"/>
          <w:lang w:eastAsia="en-GB"/>
        </w:rPr>
        <w:t>s</w:t>
      </w:r>
      <w:r w:rsidRPr="009644F3">
        <w:rPr>
          <w:rFonts w:ascii="Arial" w:hAnsi="Arial" w:cs="Arial"/>
          <w:szCs w:val="24"/>
          <w:lang w:eastAsia="en-GB"/>
        </w:rPr>
        <w:t xml:space="preserve"> to hold Feb/March pricing, offering the best product in the market at a very attractive price, but for how much longer?</w:t>
      </w:r>
    </w:p>
    <w:p w14:paraId="6262384F" w14:textId="77777777" w:rsidR="009644F3" w:rsidRPr="009644F3" w:rsidRDefault="009644F3" w:rsidP="00E24247">
      <w:pPr>
        <w:spacing w:line="276" w:lineRule="auto"/>
        <w:textAlignment w:val="baseline"/>
        <w:rPr>
          <w:rFonts w:ascii="Arial" w:hAnsi="Arial" w:cs="Arial"/>
          <w:szCs w:val="24"/>
          <w:lang w:eastAsia="en-GB"/>
        </w:rPr>
      </w:pPr>
    </w:p>
    <w:p w14:paraId="6D17192B" w14:textId="4B3C89BB" w:rsidR="009644F3" w:rsidRPr="009644F3" w:rsidRDefault="009644F3" w:rsidP="00E24247">
      <w:pPr>
        <w:spacing w:line="276" w:lineRule="auto"/>
        <w:textAlignment w:val="baseline"/>
        <w:rPr>
          <w:rFonts w:ascii="Arial" w:hAnsi="Arial" w:cs="Arial"/>
          <w:szCs w:val="24"/>
        </w:rPr>
      </w:pPr>
      <w:r w:rsidRPr="009644F3">
        <w:rPr>
          <w:rFonts w:ascii="Arial" w:hAnsi="Arial" w:cs="Arial"/>
          <w:szCs w:val="24"/>
        </w:rPr>
        <w:lastRenderedPageBreak/>
        <w:t xml:space="preserve">Many growers have purchased some requirements for </w:t>
      </w:r>
      <w:r w:rsidR="00CE6927">
        <w:rPr>
          <w:rFonts w:ascii="Arial" w:hAnsi="Arial" w:cs="Arial"/>
          <w:szCs w:val="24"/>
        </w:rPr>
        <w:t>s</w:t>
      </w:r>
      <w:r w:rsidRPr="009644F3">
        <w:rPr>
          <w:rFonts w:ascii="Arial" w:hAnsi="Arial" w:cs="Arial"/>
          <w:szCs w:val="24"/>
        </w:rPr>
        <w:t>pring 2017, in a season that is proving quite unpredictable. Securing remaining requirements in the near future is our advice.</w:t>
      </w:r>
    </w:p>
    <w:p w14:paraId="2A2D8B19" w14:textId="77777777" w:rsidR="009644F3" w:rsidRPr="009644F3" w:rsidRDefault="009644F3" w:rsidP="00E24247">
      <w:pPr>
        <w:spacing w:line="276" w:lineRule="auto"/>
        <w:textAlignment w:val="baseline"/>
        <w:rPr>
          <w:rFonts w:ascii="Arial" w:hAnsi="Arial" w:cs="Arial"/>
          <w:szCs w:val="24"/>
        </w:rPr>
      </w:pPr>
    </w:p>
    <w:p w14:paraId="303DF6F4" w14:textId="77777777" w:rsidR="009644F3" w:rsidRPr="009644F3" w:rsidRDefault="009644F3" w:rsidP="00E24247">
      <w:pPr>
        <w:spacing w:line="276" w:lineRule="auto"/>
        <w:textAlignment w:val="baseline"/>
        <w:rPr>
          <w:rFonts w:ascii="Arial" w:hAnsi="Arial" w:cs="Arial"/>
          <w:b/>
          <w:bCs/>
          <w:szCs w:val="24"/>
          <w:lang w:eastAsia="en-GB"/>
        </w:rPr>
      </w:pPr>
      <w:r w:rsidRPr="009644F3">
        <w:rPr>
          <w:rFonts w:ascii="Arial" w:hAnsi="Arial" w:cs="Arial"/>
          <w:b/>
          <w:bCs/>
          <w:szCs w:val="24"/>
          <w:lang w:eastAsia="en-GB"/>
        </w:rPr>
        <w:t>NPK</w:t>
      </w:r>
    </w:p>
    <w:p w14:paraId="5437C34F" w14:textId="02714CA2" w:rsidR="009644F3" w:rsidRPr="009644F3" w:rsidRDefault="00CE6927" w:rsidP="00E24247">
      <w:pPr>
        <w:spacing w:line="276" w:lineRule="auto"/>
        <w:textAlignment w:val="baseline"/>
        <w:rPr>
          <w:rFonts w:ascii="Arial" w:hAnsi="Arial" w:cs="Arial"/>
          <w:szCs w:val="24"/>
          <w:lang w:eastAsia="en-GB"/>
        </w:rPr>
      </w:pPr>
      <w:r>
        <w:rPr>
          <w:rFonts w:ascii="Arial" w:hAnsi="Arial" w:cs="Arial"/>
          <w:szCs w:val="24"/>
          <w:lang w:eastAsia="en-GB"/>
        </w:rPr>
        <w:t xml:space="preserve">The same is true for NPK products. </w:t>
      </w:r>
      <w:r w:rsidR="009644F3" w:rsidRPr="009644F3">
        <w:rPr>
          <w:rFonts w:ascii="Arial" w:hAnsi="Arial" w:cs="Arial"/>
          <w:szCs w:val="24"/>
          <w:lang w:eastAsia="en-GB"/>
        </w:rPr>
        <w:t xml:space="preserve">Internationally, </w:t>
      </w:r>
      <w:r>
        <w:rPr>
          <w:rFonts w:ascii="Arial" w:hAnsi="Arial" w:cs="Arial"/>
          <w:szCs w:val="24"/>
          <w:lang w:eastAsia="en-GB"/>
        </w:rPr>
        <w:t>p</w:t>
      </w:r>
      <w:r w:rsidR="009644F3" w:rsidRPr="009644F3">
        <w:rPr>
          <w:rFonts w:ascii="Arial" w:hAnsi="Arial" w:cs="Arial"/>
          <w:szCs w:val="24"/>
          <w:lang w:eastAsia="en-GB"/>
        </w:rPr>
        <w:t>hosphate markets continue to firm and</w:t>
      </w:r>
      <w:r>
        <w:rPr>
          <w:rFonts w:ascii="Arial" w:hAnsi="Arial" w:cs="Arial"/>
          <w:szCs w:val="24"/>
          <w:lang w:eastAsia="en-GB"/>
        </w:rPr>
        <w:t>,</w:t>
      </w:r>
      <w:r w:rsidR="009644F3" w:rsidRPr="009644F3">
        <w:rPr>
          <w:rFonts w:ascii="Arial" w:hAnsi="Arial" w:cs="Arial"/>
          <w:szCs w:val="24"/>
          <w:lang w:eastAsia="en-GB"/>
        </w:rPr>
        <w:t xml:space="preserve"> as buyers return to the market</w:t>
      </w:r>
      <w:r>
        <w:rPr>
          <w:rFonts w:ascii="Arial" w:hAnsi="Arial" w:cs="Arial"/>
          <w:szCs w:val="24"/>
          <w:lang w:eastAsia="en-GB"/>
        </w:rPr>
        <w:t xml:space="preserve">, growers should </w:t>
      </w:r>
      <w:r w:rsidR="009644F3" w:rsidRPr="009644F3">
        <w:rPr>
          <w:rFonts w:ascii="Arial" w:hAnsi="Arial" w:cs="Arial"/>
          <w:szCs w:val="24"/>
          <w:lang w:eastAsia="en-GB"/>
        </w:rPr>
        <w:t>expect similar price rises on MOP.</w:t>
      </w:r>
    </w:p>
    <w:p w14:paraId="7A4C9147" w14:textId="77777777" w:rsidR="009644F3" w:rsidRPr="009644F3" w:rsidRDefault="009644F3" w:rsidP="00E24247">
      <w:pPr>
        <w:spacing w:line="276" w:lineRule="auto"/>
        <w:textAlignment w:val="baseline"/>
        <w:rPr>
          <w:rFonts w:ascii="Arial" w:hAnsi="Arial" w:cs="Arial"/>
          <w:szCs w:val="24"/>
          <w:lang w:eastAsia="en-GB"/>
        </w:rPr>
      </w:pPr>
    </w:p>
    <w:p w14:paraId="29A3413D" w14:textId="6FDD7E86" w:rsidR="00F71267" w:rsidRPr="008512C3" w:rsidRDefault="00F71267" w:rsidP="0020313D">
      <w:pPr>
        <w:spacing w:line="276" w:lineRule="auto"/>
        <w:rPr>
          <w:rFonts w:ascii="Arial" w:hAnsi="Arial" w:cs="Arial"/>
          <w:szCs w:val="24"/>
        </w:rPr>
      </w:pPr>
      <w:r w:rsidRPr="008512C3">
        <w:rPr>
          <w:rFonts w:ascii="Arial" w:hAnsi="Arial" w:cs="Arial"/>
          <w:szCs w:val="24"/>
        </w:rPr>
        <w:t xml:space="preserve">(COPY ENDS </w:t>
      </w:r>
      <w:r w:rsidR="00CE6927">
        <w:rPr>
          <w:rFonts w:ascii="Arial" w:hAnsi="Arial" w:cs="Arial"/>
          <w:szCs w:val="24"/>
        </w:rPr>
        <w:t>264</w:t>
      </w:r>
      <w:r w:rsidRPr="008512C3">
        <w:rPr>
          <w:rFonts w:ascii="Arial" w:hAnsi="Arial" w:cs="Arial"/>
          <w:szCs w:val="24"/>
        </w:rPr>
        <w:t xml:space="preserve"> WORDS)</w:t>
      </w:r>
    </w:p>
    <w:p w14:paraId="770A9467" w14:textId="77777777" w:rsidR="00F71267" w:rsidRPr="008512C3" w:rsidRDefault="00F71267" w:rsidP="00E24247">
      <w:pPr>
        <w:spacing w:line="276" w:lineRule="auto"/>
        <w:rPr>
          <w:rFonts w:ascii="Arial" w:hAnsi="Arial" w:cs="Arial"/>
          <w:b/>
          <w:bCs/>
          <w:szCs w:val="24"/>
        </w:rPr>
      </w:pPr>
    </w:p>
    <w:p w14:paraId="6BEC2C0D" w14:textId="77777777" w:rsidR="00F71267" w:rsidRPr="008512C3" w:rsidRDefault="00F71267" w:rsidP="00E24247">
      <w:pPr>
        <w:spacing w:line="276" w:lineRule="auto"/>
        <w:rPr>
          <w:rFonts w:ascii="Arial" w:hAnsi="Arial" w:cs="Arial"/>
          <w:b/>
          <w:bCs/>
          <w:szCs w:val="24"/>
          <w:u w:val="single"/>
        </w:rPr>
      </w:pPr>
    </w:p>
    <w:p w14:paraId="5E62D9A5" w14:textId="77777777" w:rsidR="00F71267" w:rsidRDefault="00F71267" w:rsidP="00E2424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E2424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E2424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E2424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E2424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E24247">
      <w:pPr>
        <w:widowControl w:val="0"/>
        <w:spacing w:line="288" w:lineRule="auto"/>
        <w:outlineLvl w:val="0"/>
        <w:rPr>
          <w:rFonts w:ascii="Arial" w:hAnsi="Arial" w:cs="Arial"/>
          <w:sz w:val="20"/>
          <w:szCs w:val="28"/>
          <w:lang w:val="en-US"/>
        </w:rPr>
      </w:pPr>
    </w:p>
    <w:p w14:paraId="001F046F" w14:textId="77777777" w:rsidR="00F71267" w:rsidRDefault="00F71267" w:rsidP="00E2424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E2424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E2424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E2424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E2424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6F181D" w:rsidP="00E24247"/>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20313D"/>
    <w:rsid w:val="00320321"/>
    <w:rsid w:val="0044467B"/>
    <w:rsid w:val="006F181D"/>
    <w:rsid w:val="009644F3"/>
    <w:rsid w:val="00A65B0F"/>
    <w:rsid w:val="00AE1E42"/>
    <w:rsid w:val="00B938BD"/>
    <w:rsid w:val="00CB43AC"/>
    <w:rsid w:val="00CE6927"/>
    <w:rsid w:val="00E24247"/>
    <w:rsid w:val="00EA14B7"/>
    <w:rsid w:val="00F2567D"/>
    <w:rsid w:val="00F7126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44467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4467B"/>
    <w:rPr>
      <w:rFonts w:ascii="Times New Roman" w:hAnsi="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438</Words>
  <Characters>2498</Characters>
  <Application>Microsoft Macintosh Word</Application>
  <DocSecurity>0</DocSecurity>
  <Lines>20</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2017-02-02T16:25:00Z</dcterms:created>
  <dcterms:modified xsi:type="dcterms:W3CDTF">2017-02-02T17:17:00Z</dcterms:modified>
</cp:coreProperties>
</file>