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F3829F" w14:textId="77777777" w:rsidR="007650A6" w:rsidRDefault="007650A6" w:rsidP="007650A6">
      <w:pPr>
        <w:spacing w:line="276" w:lineRule="auto"/>
        <w:rPr>
          <w:rFonts w:ascii="Arial" w:hAnsi="Arial" w:cs="Arial"/>
          <w:b/>
          <w:color w:val="00AAE4"/>
          <w:sz w:val="32"/>
          <w:szCs w:val="32"/>
        </w:rPr>
      </w:pPr>
      <w:r w:rsidRPr="00E635D4">
        <w:rPr>
          <w:noProof/>
          <w:color w:val="44ACE5"/>
          <w:sz w:val="36"/>
          <w:szCs w:val="36"/>
          <w:lang w:val="en-US"/>
        </w:rPr>
        <w:drawing>
          <wp:anchor distT="0" distB="0" distL="114300" distR="114300" simplePos="0" relativeHeight="251662336" behindDoc="0" locked="0" layoutInCell="1" allowOverlap="1" wp14:anchorId="18E65AE0" wp14:editId="58390E27">
            <wp:simplePos x="0" y="0"/>
            <wp:positionH relativeFrom="column">
              <wp:posOffset>2794000</wp:posOffset>
            </wp:positionH>
            <wp:positionV relativeFrom="paragraph">
              <wp:posOffset>8003540</wp:posOffset>
            </wp:positionV>
            <wp:extent cx="3333750" cy="205740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3333750" cy="205740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1312" behindDoc="0" locked="0" layoutInCell="1" allowOverlap="1" wp14:anchorId="1FE0D2A6" wp14:editId="0EFDF40A">
            <wp:simplePos x="0" y="0"/>
            <wp:positionH relativeFrom="column">
              <wp:posOffset>-634365</wp:posOffset>
            </wp:positionH>
            <wp:positionV relativeFrom="paragraph">
              <wp:posOffset>8346440</wp:posOffset>
            </wp:positionV>
            <wp:extent cx="1739900" cy="11366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739900" cy="113665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0288" behindDoc="0" locked="0" layoutInCell="1" allowOverlap="1" wp14:anchorId="3F87CCEB" wp14:editId="57CD306E">
            <wp:simplePos x="0" y="0"/>
            <wp:positionH relativeFrom="column">
              <wp:posOffset>5309235</wp:posOffset>
            </wp:positionH>
            <wp:positionV relativeFrom="paragraph">
              <wp:posOffset>-342901</wp:posOffset>
            </wp:positionV>
            <wp:extent cx="723265" cy="100202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23265" cy="1002023"/>
                    </a:xfrm>
                    <a:prstGeom prst="rect">
                      <a:avLst/>
                    </a:prstGeom>
                    <a:noFill/>
                    <a:ln w="9525">
                      <a:noFill/>
                      <a:miter lim="800000"/>
                      <a:headEnd/>
                      <a:tailEnd/>
                    </a:ln>
                  </pic:spPr>
                </pic:pic>
              </a:graphicData>
            </a:graphic>
          </wp:anchor>
        </w:drawing>
      </w:r>
      <w:r w:rsidRPr="00E635D4">
        <w:rPr>
          <w:rFonts w:ascii="Arial" w:hAnsi="Arial" w:cs="Arial"/>
          <w:noProof/>
          <w:color w:val="44ACE5"/>
          <w:sz w:val="36"/>
          <w:szCs w:val="36"/>
          <w:lang w:val="en-US"/>
        </w:rPr>
        <w:drawing>
          <wp:anchor distT="0" distB="0" distL="114300" distR="114300" simplePos="0" relativeHeight="251659264" behindDoc="0" locked="0" layoutInCell="1" allowOverlap="1" wp14:anchorId="75C7DCBA" wp14:editId="0F6BB393">
            <wp:simplePos x="0" y="0"/>
            <wp:positionH relativeFrom="column">
              <wp:posOffset>-1430867</wp:posOffset>
            </wp:positionH>
            <wp:positionV relativeFrom="paragraph">
              <wp:posOffset>-911860</wp:posOffset>
            </wp:positionV>
            <wp:extent cx="7958667" cy="491067"/>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958667" cy="491067"/>
                    </a:xfrm>
                    <a:prstGeom prst="rect">
                      <a:avLst/>
                    </a:prstGeom>
                    <a:noFill/>
                    <a:ln w="9525">
                      <a:noFill/>
                      <a:miter lim="800000"/>
                      <a:headEnd/>
                      <a:tailEnd/>
                    </a:ln>
                  </pic:spPr>
                </pic:pic>
              </a:graphicData>
            </a:graphic>
          </wp:anchor>
        </w:drawing>
      </w:r>
      <w:r w:rsidRPr="00E635D4">
        <w:rPr>
          <w:rFonts w:ascii="Arial" w:hAnsi="Arial"/>
          <w:b/>
          <w:color w:val="00AAE4"/>
          <w:sz w:val="36"/>
          <w:szCs w:val="36"/>
        </w:rPr>
        <w:t>GLEADELL</w:t>
      </w:r>
      <w:r w:rsidRPr="00E635D4">
        <w:rPr>
          <w:rFonts w:ascii="Arial" w:hAnsi="Arial" w:cs="Arial"/>
          <w:b/>
          <w:color w:val="00AAE4"/>
          <w:sz w:val="36"/>
          <w:szCs w:val="36"/>
        </w:rPr>
        <w:t xml:space="preserve"> MARKET REPO</w:t>
      </w:r>
      <w:r>
        <w:rPr>
          <w:rFonts w:ascii="Arial" w:hAnsi="Arial" w:cs="Arial"/>
          <w:b/>
          <w:color w:val="00AAE4"/>
          <w:sz w:val="36"/>
          <w:szCs w:val="36"/>
        </w:rPr>
        <w:t>RT</w:t>
      </w:r>
    </w:p>
    <w:p w14:paraId="20E6DB2A" w14:textId="77777777" w:rsidR="007650A6" w:rsidRPr="007650A6" w:rsidRDefault="007650A6" w:rsidP="007650A6">
      <w:pPr>
        <w:widowControl w:val="0"/>
        <w:autoSpaceDE w:val="0"/>
        <w:autoSpaceDN w:val="0"/>
        <w:adjustRightInd w:val="0"/>
        <w:rPr>
          <w:rFonts w:ascii="Arial" w:hAnsi="Arial" w:cs="Arial"/>
          <w:b/>
          <w:bCs/>
          <w:sz w:val="28"/>
          <w:szCs w:val="28"/>
        </w:rPr>
      </w:pPr>
      <w:r w:rsidRPr="007650A6">
        <w:rPr>
          <w:rFonts w:ascii="Arial" w:hAnsi="Arial" w:cs="Arial"/>
          <w:b/>
          <w:color w:val="00AAE4"/>
          <w:sz w:val="28"/>
          <w:szCs w:val="28"/>
        </w:rPr>
        <w:t>WHEAT AND OILSEED RAPE</w:t>
      </w:r>
    </w:p>
    <w:p w14:paraId="5372A616" w14:textId="77777777" w:rsidR="007650A6" w:rsidRDefault="007650A6" w:rsidP="007650A6">
      <w:pPr>
        <w:widowControl w:val="0"/>
        <w:autoSpaceDE w:val="0"/>
        <w:autoSpaceDN w:val="0"/>
        <w:adjustRightInd w:val="0"/>
        <w:rPr>
          <w:rFonts w:ascii="Arial" w:hAnsi="Arial" w:cs="Arial"/>
          <w:b/>
          <w:bCs/>
        </w:rPr>
      </w:pPr>
    </w:p>
    <w:p w14:paraId="705A6CEF" w14:textId="77777777" w:rsidR="007650A6" w:rsidRPr="00C405FF" w:rsidRDefault="00254118" w:rsidP="007650A6">
      <w:pPr>
        <w:widowControl w:val="0"/>
        <w:autoSpaceDE w:val="0"/>
        <w:autoSpaceDN w:val="0"/>
        <w:adjustRightInd w:val="0"/>
        <w:rPr>
          <w:rFonts w:ascii="Arial" w:hAnsi="Arial" w:cs="Arial"/>
          <w:b/>
          <w:bCs/>
        </w:rPr>
      </w:pPr>
      <w:r>
        <w:rPr>
          <w:rFonts w:ascii="Arial" w:hAnsi="Arial" w:cs="Arial"/>
          <w:b/>
          <w:bCs/>
        </w:rPr>
        <w:t xml:space="preserve">Immediate – 10 June </w:t>
      </w:r>
      <w:r w:rsidR="007650A6">
        <w:rPr>
          <w:rFonts w:ascii="Arial" w:hAnsi="Arial" w:cs="Arial"/>
          <w:b/>
          <w:bCs/>
        </w:rPr>
        <w:t>2016</w:t>
      </w:r>
    </w:p>
    <w:p w14:paraId="58120FF3" w14:textId="77777777" w:rsidR="007650A6" w:rsidRPr="00C405FF" w:rsidRDefault="007650A6" w:rsidP="007650A6">
      <w:pPr>
        <w:widowControl w:val="0"/>
        <w:autoSpaceDE w:val="0"/>
        <w:autoSpaceDN w:val="0"/>
        <w:adjustRightInd w:val="0"/>
        <w:rPr>
          <w:rFonts w:ascii="Arial" w:hAnsi="Arial" w:cs="Arial"/>
          <w:b/>
          <w:bCs/>
        </w:rPr>
      </w:pPr>
    </w:p>
    <w:p w14:paraId="47FAB252" w14:textId="77777777" w:rsidR="007650A6" w:rsidRDefault="007650A6" w:rsidP="007650A6">
      <w:pPr>
        <w:widowControl w:val="0"/>
        <w:autoSpaceDE w:val="0"/>
        <w:autoSpaceDN w:val="0"/>
        <w:adjustRightInd w:val="0"/>
        <w:rPr>
          <w:rFonts w:ascii="Arial" w:hAnsi="Arial" w:cs="Arial"/>
          <w:b/>
          <w:bCs/>
        </w:rPr>
      </w:pPr>
    </w:p>
    <w:p w14:paraId="7797D3D8" w14:textId="77777777" w:rsidR="007650A6" w:rsidRPr="00254118" w:rsidRDefault="007650A6" w:rsidP="00254118">
      <w:pPr>
        <w:widowControl w:val="0"/>
        <w:autoSpaceDE w:val="0"/>
        <w:autoSpaceDN w:val="0"/>
        <w:adjustRightInd w:val="0"/>
        <w:spacing w:line="276" w:lineRule="auto"/>
        <w:rPr>
          <w:rFonts w:ascii="Arial" w:hAnsi="Arial" w:cs="Arial"/>
          <w:b/>
          <w:bCs/>
        </w:rPr>
      </w:pPr>
      <w:r w:rsidRPr="00254118">
        <w:rPr>
          <w:rFonts w:ascii="Arial" w:hAnsi="Arial" w:cs="Arial"/>
          <w:b/>
          <w:bCs/>
        </w:rPr>
        <w:t>David Sheppard, Gleadell’s managing director, comments on the wheat market</w:t>
      </w:r>
    </w:p>
    <w:p w14:paraId="16A7006E" w14:textId="77777777" w:rsidR="007650A6" w:rsidRPr="00254118" w:rsidRDefault="007650A6" w:rsidP="00254118">
      <w:pPr>
        <w:widowControl w:val="0"/>
        <w:autoSpaceDE w:val="0"/>
        <w:autoSpaceDN w:val="0"/>
        <w:adjustRightInd w:val="0"/>
        <w:spacing w:line="276" w:lineRule="auto"/>
        <w:rPr>
          <w:rFonts w:ascii="Arial" w:hAnsi="Arial" w:cs="Arial"/>
          <w:b/>
          <w:bCs/>
          <w:szCs w:val="24"/>
        </w:rPr>
      </w:pPr>
    </w:p>
    <w:p w14:paraId="1FC83249" w14:textId="205EE67D" w:rsidR="00460549" w:rsidRDefault="00460549" w:rsidP="00460549">
      <w:pPr>
        <w:spacing w:line="276" w:lineRule="auto"/>
        <w:rPr>
          <w:rFonts w:ascii="Arial" w:hAnsi="Arial" w:cs="Arial"/>
        </w:rPr>
      </w:pPr>
      <w:r w:rsidRPr="00254118">
        <w:rPr>
          <w:rFonts w:ascii="Arial" w:hAnsi="Arial" w:cs="Arial"/>
        </w:rPr>
        <w:t xml:space="preserve">Marketing decisions remain difficult but today’s prices are the highest we’ve seen for </w:t>
      </w:r>
      <w:r>
        <w:rPr>
          <w:rFonts w:ascii="Arial" w:hAnsi="Arial" w:cs="Arial"/>
        </w:rPr>
        <w:t>six</w:t>
      </w:r>
      <w:r w:rsidRPr="00254118">
        <w:rPr>
          <w:rFonts w:ascii="Arial" w:hAnsi="Arial" w:cs="Arial"/>
        </w:rPr>
        <w:t xml:space="preserve"> months</w:t>
      </w:r>
      <w:r>
        <w:rPr>
          <w:rFonts w:ascii="Arial" w:hAnsi="Arial" w:cs="Arial"/>
        </w:rPr>
        <w:t>, which might provi</w:t>
      </w:r>
      <w:r w:rsidR="00DB4E33">
        <w:rPr>
          <w:rFonts w:ascii="Arial" w:hAnsi="Arial" w:cs="Arial"/>
        </w:rPr>
        <w:t>de food for thought for growers</w:t>
      </w:r>
      <w:r w:rsidR="008B2A8B">
        <w:rPr>
          <w:rFonts w:ascii="Arial" w:hAnsi="Arial" w:cs="Arial"/>
        </w:rPr>
        <w:t>.</w:t>
      </w:r>
    </w:p>
    <w:p w14:paraId="5E3DE872" w14:textId="77777777" w:rsidR="00460549" w:rsidRDefault="00460549" w:rsidP="00460549">
      <w:pPr>
        <w:spacing w:line="276" w:lineRule="auto"/>
        <w:rPr>
          <w:rFonts w:ascii="Arial" w:hAnsi="Arial" w:cs="Arial"/>
        </w:rPr>
      </w:pPr>
    </w:p>
    <w:p w14:paraId="080B33A9" w14:textId="77777777" w:rsidR="00953F57" w:rsidRDefault="00460549" w:rsidP="00254118">
      <w:pPr>
        <w:spacing w:line="276" w:lineRule="auto"/>
        <w:rPr>
          <w:rFonts w:ascii="Arial" w:hAnsi="Arial" w:cs="Arial"/>
        </w:rPr>
      </w:pPr>
      <w:r>
        <w:rPr>
          <w:rFonts w:ascii="Arial" w:hAnsi="Arial" w:cs="Arial"/>
        </w:rPr>
        <w:t xml:space="preserve">The firmer global trend continues, despite the latest </w:t>
      </w:r>
      <w:r w:rsidRPr="00254118">
        <w:rPr>
          <w:rFonts w:ascii="Arial" w:hAnsi="Arial" w:cs="Arial"/>
        </w:rPr>
        <w:t xml:space="preserve">crop ratings </w:t>
      </w:r>
      <w:r>
        <w:rPr>
          <w:rFonts w:ascii="Arial" w:hAnsi="Arial" w:cs="Arial"/>
        </w:rPr>
        <w:t xml:space="preserve">from the US, where harvest has started, </w:t>
      </w:r>
      <w:r w:rsidR="00254118" w:rsidRPr="00254118">
        <w:rPr>
          <w:rFonts w:ascii="Arial" w:hAnsi="Arial" w:cs="Arial"/>
        </w:rPr>
        <w:t>support</w:t>
      </w:r>
      <w:r>
        <w:rPr>
          <w:rFonts w:ascii="Arial" w:hAnsi="Arial" w:cs="Arial"/>
        </w:rPr>
        <w:t xml:space="preserve">ing </w:t>
      </w:r>
      <w:r w:rsidR="00254118" w:rsidRPr="00254118">
        <w:rPr>
          <w:rFonts w:ascii="Arial" w:hAnsi="Arial" w:cs="Arial"/>
        </w:rPr>
        <w:t>a higher yield projection. Th</w:t>
      </w:r>
      <w:r w:rsidR="00953F57">
        <w:rPr>
          <w:rFonts w:ascii="Arial" w:hAnsi="Arial" w:cs="Arial"/>
        </w:rPr>
        <w:t xml:space="preserve">is, and the widening </w:t>
      </w:r>
      <w:r w:rsidR="00254118" w:rsidRPr="00254118">
        <w:rPr>
          <w:rFonts w:ascii="Arial" w:hAnsi="Arial" w:cs="Arial"/>
        </w:rPr>
        <w:t xml:space="preserve">gap between US and EU wheat </w:t>
      </w:r>
      <w:r w:rsidR="00953F57">
        <w:rPr>
          <w:rFonts w:ascii="Arial" w:hAnsi="Arial" w:cs="Arial"/>
        </w:rPr>
        <w:t>values</w:t>
      </w:r>
      <w:r>
        <w:rPr>
          <w:rFonts w:ascii="Arial" w:hAnsi="Arial" w:cs="Arial"/>
        </w:rPr>
        <w:t xml:space="preserve">, </w:t>
      </w:r>
      <w:r w:rsidR="008B2A8B">
        <w:rPr>
          <w:rFonts w:ascii="Arial" w:hAnsi="Arial" w:cs="Arial"/>
        </w:rPr>
        <w:t>c</w:t>
      </w:r>
      <w:r>
        <w:rPr>
          <w:rFonts w:ascii="Arial" w:hAnsi="Arial" w:cs="Arial"/>
        </w:rPr>
        <w:t>ould</w:t>
      </w:r>
      <w:r w:rsidR="00953F57">
        <w:rPr>
          <w:rFonts w:ascii="Arial" w:hAnsi="Arial" w:cs="Arial"/>
        </w:rPr>
        <w:t xml:space="preserve"> suggest </w:t>
      </w:r>
      <w:r w:rsidR="00254118" w:rsidRPr="00254118">
        <w:rPr>
          <w:rFonts w:ascii="Arial" w:hAnsi="Arial" w:cs="Arial"/>
        </w:rPr>
        <w:t xml:space="preserve">a recipe for lower prices </w:t>
      </w:r>
      <w:r w:rsidR="00953F57">
        <w:rPr>
          <w:rFonts w:ascii="Arial" w:hAnsi="Arial" w:cs="Arial"/>
        </w:rPr>
        <w:t>stateside.</w:t>
      </w:r>
    </w:p>
    <w:p w14:paraId="30C9907E" w14:textId="77777777" w:rsidR="00953F57" w:rsidRDefault="00953F57" w:rsidP="00254118">
      <w:pPr>
        <w:spacing w:line="276" w:lineRule="auto"/>
        <w:rPr>
          <w:rFonts w:ascii="Arial" w:hAnsi="Arial" w:cs="Arial"/>
        </w:rPr>
      </w:pPr>
    </w:p>
    <w:p w14:paraId="3FB91128" w14:textId="5298BC3D" w:rsidR="00254118" w:rsidRPr="00254118" w:rsidRDefault="00953F57" w:rsidP="00254118">
      <w:pPr>
        <w:spacing w:line="276" w:lineRule="auto"/>
        <w:rPr>
          <w:rFonts w:ascii="Arial" w:hAnsi="Arial" w:cs="Arial"/>
        </w:rPr>
      </w:pPr>
      <w:r>
        <w:rPr>
          <w:rFonts w:ascii="Arial" w:hAnsi="Arial" w:cs="Arial"/>
        </w:rPr>
        <w:t>However, t</w:t>
      </w:r>
      <w:r w:rsidR="00254118" w:rsidRPr="00254118">
        <w:rPr>
          <w:rFonts w:ascii="Arial" w:hAnsi="Arial" w:cs="Arial"/>
        </w:rPr>
        <w:t>he market has continued to rise, confirming that fund</w:t>
      </w:r>
      <w:r>
        <w:rPr>
          <w:rFonts w:ascii="Arial" w:hAnsi="Arial" w:cs="Arial"/>
        </w:rPr>
        <w:t xml:space="preserve"> </w:t>
      </w:r>
      <w:r w:rsidR="00254118" w:rsidRPr="00254118">
        <w:rPr>
          <w:rFonts w:ascii="Arial" w:hAnsi="Arial" w:cs="Arial"/>
        </w:rPr>
        <w:t>shorts</w:t>
      </w:r>
      <w:r w:rsidR="00460549">
        <w:rPr>
          <w:rFonts w:ascii="Arial" w:hAnsi="Arial" w:cs="Arial"/>
        </w:rPr>
        <w:t>, attracted by w</w:t>
      </w:r>
      <w:r w:rsidR="004106FF">
        <w:rPr>
          <w:rFonts w:ascii="Arial" w:hAnsi="Arial" w:cs="Arial"/>
        </w:rPr>
        <w:t>eather issues,</w:t>
      </w:r>
      <w:r w:rsidR="00460549" w:rsidRPr="00254118">
        <w:rPr>
          <w:rFonts w:ascii="Arial" w:hAnsi="Arial" w:cs="Arial"/>
        </w:rPr>
        <w:t xml:space="preserve"> mainly across </w:t>
      </w:r>
      <w:r w:rsidR="00DB4E33">
        <w:rPr>
          <w:rFonts w:ascii="Arial" w:hAnsi="Arial" w:cs="Arial"/>
        </w:rPr>
        <w:t>Europe</w:t>
      </w:r>
      <w:r w:rsidR="00460549">
        <w:rPr>
          <w:rFonts w:ascii="Arial" w:hAnsi="Arial" w:cs="Arial"/>
        </w:rPr>
        <w:t>,</w:t>
      </w:r>
      <w:r w:rsidR="00460549" w:rsidRPr="00254118">
        <w:rPr>
          <w:rFonts w:ascii="Arial" w:hAnsi="Arial" w:cs="Arial"/>
        </w:rPr>
        <w:t xml:space="preserve"> and firmer corn and soybean markets</w:t>
      </w:r>
      <w:r w:rsidR="004106FF">
        <w:rPr>
          <w:rFonts w:ascii="Arial" w:hAnsi="Arial" w:cs="Arial"/>
        </w:rPr>
        <w:t>,</w:t>
      </w:r>
      <w:bookmarkStart w:id="0" w:name="_GoBack"/>
      <w:bookmarkEnd w:id="0"/>
      <w:r w:rsidR="00460549">
        <w:rPr>
          <w:rFonts w:ascii="Arial" w:hAnsi="Arial" w:cs="Arial"/>
        </w:rPr>
        <w:t xml:space="preserve"> are </w:t>
      </w:r>
      <w:r w:rsidR="00254118" w:rsidRPr="00254118">
        <w:rPr>
          <w:rFonts w:ascii="Arial" w:hAnsi="Arial" w:cs="Arial"/>
        </w:rPr>
        <w:t>at present more powerful than long-term market fundamentals. Th</w:t>
      </w:r>
      <w:r>
        <w:rPr>
          <w:rFonts w:ascii="Arial" w:hAnsi="Arial" w:cs="Arial"/>
        </w:rPr>
        <w:t xml:space="preserve">is US rally </w:t>
      </w:r>
      <w:r w:rsidR="008B2A8B">
        <w:rPr>
          <w:rFonts w:ascii="Arial" w:hAnsi="Arial" w:cs="Arial"/>
        </w:rPr>
        <w:t>may</w:t>
      </w:r>
      <w:r w:rsidR="00254118" w:rsidRPr="00254118">
        <w:rPr>
          <w:rFonts w:ascii="Arial" w:hAnsi="Arial" w:cs="Arial"/>
        </w:rPr>
        <w:t xml:space="preserve"> do little to entice </w:t>
      </w:r>
      <w:r>
        <w:rPr>
          <w:rFonts w:ascii="Arial" w:hAnsi="Arial" w:cs="Arial"/>
        </w:rPr>
        <w:t xml:space="preserve">overseas </w:t>
      </w:r>
      <w:r w:rsidR="00254118" w:rsidRPr="00254118">
        <w:rPr>
          <w:rFonts w:ascii="Arial" w:hAnsi="Arial" w:cs="Arial"/>
        </w:rPr>
        <w:t xml:space="preserve">buyers, and domestic demand could shift back to corn as the </w:t>
      </w:r>
      <w:r>
        <w:rPr>
          <w:rFonts w:ascii="Arial" w:hAnsi="Arial" w:cs="Arial"/>
        </w:rPr>
        <w:t xml:space="preserve">price </w:t>
      </w:r>
      <w:r w:rsidR="00254118" w:rsidRPr="00254118">
        <w:rPr>
          <w:rFonts w:ascii="Arial" w:hAnsi="Arial" w:cs="Arial"/>
        </w:rPr>
        <w:t xml:space="preserve">spread widens.  </w:t>
      </w:r>
    </w:p>
    <w:p w14:paraId="39D40E23" w14:textId="77777777" w:rsidR="00254118" w:rsidRPr="00254118" w:rsidRDefault="00254118" w:rsidP="00254118">
      <w:pPr>
        <w:spacing w:line="276" w:lineRule="auto"/>
        <w:rPr>
          <w:rFonts w:ascii="Arial" w:hAnsi="Arial" w:cs="Arial"/>
        </w:rPr>
      </w:pPr>
    </w:p>
    <w:p w14:paraId="172F300E" w14:textId="77777777" w:rsidR="00900700" w:rsidRDefault="00254118" w:rsidP="00254118">
      <w:pPr>
        <w:spacing w:line="276" w:lineRule="auto"/>
        <w:rPr>
          <w:rFonts w:ascii="Arial" w:hAnsi="Arial" w:cs="Arial"/>
        </w:rPr>
      </w:pPr>
      <w:r w:rsidRPr="00254118">
        <w:rPr>
          <w:rFonts w:ascii="Arial" w:hAnsi="Arial" w:cs="Arial"/>
        </w:rPr>
        <w:t xml:space="preserve">MATIF values </w:t>
      </w:r>
      <w:r w:rsidR="00460549">
        <w:rPr>
          <w:rFonts w:ascii="Arial" w:hAnsi="Arial" w:cs="Arial"/>
        </w:rPr>
        <w:t xml:space="preserve">have followed the firmer global trend, </w:t>
      </w:r>
      <w:r w:rsidRPr="00254118">
        <w:rPr>
          <w:rFonts w:ascii="Arial" w:hAnsi="Arial" w:cs="Arial"/>
        </w:rPr>
        <w:t>up €7 on the week</w:t>
      </w:r>
      <w:r w:rsidR="00460549">
        <w:rPr>
          <w:rFonts w:ascii="Arial" w:hAnsi="Arial" w:cs="Arial"/>
        </w:rPr>
        <w:t xml:space="preserve"> </w:t>
      </w:r>
      <w:r w:rsidRPr="00254118">
        <w:rPr>
          <w:rFonts w:ascii="Arial" w:hAnsi="Arial" w:cs="Arial"/>
        </w:rPr>
        <w:t>despite the euro pushing towards 1.14 against the US</w:t>
      </w:r>
      <w:r w:rsidR="00953F57">
        <w:rPr>
          <w:rFonts w:ascii="Arial" w:hAnsi="Arial" w:cs="Arial"/>
        </w:rPr>
        <w:t xml:space="preserve"> dollar</w:t>
      </w:r>
      <w:r w:rsidRPr="00254118">
        <w:rPr>
          <w:rFonts w:ascii="Arial" w:hAnsi="Arial" w:cs="Arial"/>
        </w:rPr>
        <w:t>. Heavy rainfall across the middle of the EU mainland, especially in France, has increased concerns over quality, although yield potential still remains high.</w:t>
      </w:r>
    </w:p>
    <w:p w14:paraId="08534CAD" w14:textId="77777777" w:rsidR="00900700" w:rsidRDefault="00900700" w:rsidP="00254118">
      <w:pPr>
        <w:spacing w:line="276" w:lineRule="auto"/>
        <w:rPr>
          <w:rFonts w:ascii="Arial" w:hAnsi="Arial" w:cs="Arial"/>
        </w:rPr>
      </w:pPr>
    </w:p>
    <w:p w14:paraId="7EB1362D" w14:textId="77777777" w:rsidR="00254118" w:rsidRPr="00254118" w:rsidRDefault="00254118" w:rsidP="00254118">
      <w:pPr>
        <w:spacing w:line="276" w:lineRule="auto"/>
        <w:rPr>
          <w:rFonts w:ascii="Arial" w:hAnsi="Arial" w:cs="Arial"/>
        </w:rPr>
      </w:pPr>
      <w:r w:rsidRPr="00254118">
        <w:rPr>
          <w:rFonts w:ascii="Arial" w:hAnsi="Arial" w:cs="Arial"/>
        </w:rPr>
        <w:t xml:space="preserve">On the milling side, the uncertainty over what spec the MATIF intake silos will adopt makes trading </w:t>
      </w:r>
      <w:r w:rsidR="00900700">
        <w:rPr>
          <w:rFonts w:ascii="Arial" w:hAnsi="Arial" w:cs="Arial"/>
        </w:rPr>
        <w:t xml:space="preserve">almost </w:t>
      </w:r>
      <w:r w:rsidRPr="00254118">
        <w:rPr>
          <w:rFonts w:ascii="Arial" w:hAnsi="Arial" w:cs="Arial"/>
        </w:rPr>
        <w:t>impossible</w:t>
      </w:r>
      <w:r w:rsidR="00900700">
        <w:rPr>
          <w:rFonts w:ascii="Arial" w:hAnsi="Arial" w:cs="Arial"/>
        </w:rPr>
        <w:t>. N</w:t>
      </w:r>
      <w:r w:rsidRPr="00254118">
        <w:rPr>
          <w:rFonts w:ascii="Arial" w:hAnsi="Arial" w:cs="Arial"/>
        </w:rPr>
        <w:t xml:space="preserve">ews that Egypt will keep </w:t>
      </w:r>
      <w:r w:rsidR="00900700">
        <w:rPr>
          <w:rFonts w:ascii="Arial" w:hAnsi="Arial" w:cs="Arial"/>
        </w:rPr>
        <w:t>its</w:t>
      </w:r>
      <w:r w:rsidR="00900700" w:rsidRPr="00254118">
        <w:rPr>
          <w:rFonts w:ascii="Arial" w:hAnsi="Arial" w:cs="Arial"/>
        </w:rPr>
        <w:t xml:space="preserve"> </w:t>
      </w:r>
      <w:r w:rsidRPr="00254118">
        <w:rPr>
          <w:rFonts w:ascii="Arial" w:hAnsi="Arial" w:cs="Arial"/>
        </w:rPr>
        <w:t>ergot-free</w:t>
      </w:r>
      <w:r w:rsidR="00900700">
        <w:rPr>
          <w:rFonts w:ascii="Arial" w:hAnsi="Arial" w:cs="Arial"/>
        </w:rPr>
        <w:t xml:space="preserve"> </w:t>
      </w:r>
      <w:r w:rsidRPr="00254118">
        <w:rPr>
          <w:rFonts w:ascii="Arial" w:hAnsi="Arial" w:cs="Arial"/>
        </w:rPr>
        <w:t xml:space="preserve">stance will make </w:t>
      </w:r>
      <w:r w:rsidR="00900700">
        <w:rPr>
          <w:rFonts w:ascii="Arial" w:hAnsi="Arial" w:cs="Arial"/>
        </w:rPr>
        <w:t>its</w:t>
      </w:r>
      <w:r w:rsidR="00900700" w:rsidRPr="00254118">
        <w:rPr>
          <w:rFonts w:ascii="Arial" w:hAnsi="Arial" w:cs="Arial"/>
        </w:rPr>
        <w:t xml:space="preserve"> </w:t>
      </w:r>
      <w:r w:rsidRPr="00254118">
        <w:rPr>
          <w:rFonts w:ascii="Arial" w:hAnsi="Arial" w:cs="Arial"/>
        </w:rPr>
        <w:t xml:space="preserve">next tender of great interest, </w:t>
      </w:r>
      <w:r w:rsidR="00900700">
        <w:rPr>
          <w:rFonts w:ascii="Arial" w:hAnsi="Arial" w:cs="Arial"/>
        </w:rPr>
        <w:t>provided</w:t>
      </w:r>
      <w:r w:rsidRPr="00254118">
        <w:rPr>
          <w:rFonts w:ascii="Arial" w:hAnsi="Arial" w:cs="Arial"/>
        </w:rPr>
        <w:t xml:space="preserve"> </w:t>
      </w:r>
      <w:r w:rsidR="00900700">
        <w:rPr>
          <w:rFonts w:ascii="Arial" w:hAnsi="Arial" w:cs="Arial"/>
        </w:rPr>
        <w:t>it</w:t>
      </w:r>
      <w:r w:rsidR="00900700" w:rsidRPr="00254118">
        <w:rPr>
          <w:rFonts w:ascii="Arial" w:hAnsi="Arial" w:cs="Arial"/>
        </w:rPr>
        <w:t xml:space="preserve"> </w:t>
      </w:r>
      <w:r w:rsidRPr="00254118">
        <w:rPr>
          <w:rFonts w:ascii="Arial" w:hAnsi="Arial" w:cs="Arial"/>
        </w:rPr>
        <w:t>receive</w:t>
      </w:r>
      <w:r w:rsidR="00900700">
        <w:rPr>
          <w:rFonts w:ascii="Arial" w:hAnsi="Arial" w:cs="Arial"/>
        </w:rPr>
        <w:t>s</w:t>
      </w:r>
      <w:r w:rsidRPr="00254118">
        <w:rPr>
          <w:rFonts w:ascii="Arial" w:hAnsi="Arial" w:cs="Arial"/>
        </w:rPr>
        <w:t xml:space="preserve"> any offers given the current weather outlook. </w:t>
      </w:r>
    </w:p>
    <w:p w14:paraId="6F78586D" w14:textId="77777777" w:rsidR="00254118" w:rsidRPr="00254118" w:rsidRDefault="00254118" w:rsidP="00254118">
      <w:pPr>
        <w:spacing w:line="276" w:lineRule="auto"/>
        <w:rPr>
          <w:rFonts w:ascii="Arial" w:hAnsi="Arial" w:cs="Arial"/>
        </w:rPr>
      </w:pPr>
    </w:p>
    <w:p w14:paraId="76E54601" w14:textId="77777777" w:rsidR="00900700" w:rsidRDefault="00254118" w:rsidP="00254118">
      <w:pPr>
        <w:spacing w:line="276" w:lineRule="auto"/>
        <w:rPr>
          <w:rFonts w:ascii="Arial" w:hAnsi="Arial" w:cs="Arial"/>
        </w:rPr>
      </w:pPr>
      <w:r w:rsidRPr="00254118">
        <w:rPr>
          <w:rFonts w:ascii="Arial" w:hAnsi="Arial" w:cs="Arial"/>
        </w:rPr>
        <w:t>With the impending EU referendum vote fast approaching, the uncertainty of the outcome and its potential impact upon the future of the UK agriculture sector has the grain trade doing what is best when uncertainty arises, and that is nothing.</w:t>
      </w:r>
    </w:p>
    <w:p w14:paraId="54BB90AB" w14:textId="77777777" w:rsidR="00900700" w:rsidRDefault="00900700" w:rsidP="00254118">
      <w:pPr>
        <w:spacing w:line="276" w:lineRule="auto"/>
        <w:rPr>
          <w:rFonts w:ascii="Arial" w:hAnsi="Arial" w:cs="Arial"/>
        </w:rPr>
      </w:pPr>
    </w:p>
    <w:p w14:paraId="3AA9D726" w14:textId="77777777" w:rsidR="00900700" w:rsidRDefault="00254118" w:rsidP="00254118">
      <w:pPr>
        <w:spacing w:line="276" w:lineRule="auto"/>
        <w:rPr>
          <w:rFonts w:ascii="Arial" w:hAnsi="Arial" w:cs="Arial"/>
        </w:rPr>
      </w:pPr>
      <w:r w:rsidRPr="00254118">
        <w:rPr>
          <w:rFonts w:ascii="Arial" w:hAnsi="Arial" w:cs="Arial"/>
        </w:rPr>
        <w:lastRenderedPageBreak/>
        <w:t xml:space="preserve">Sterling has been all over the </w:t>
      </w:r>
      <w:r w:rsidR="00900700">
        <w:rPr>
          <w:rFonts w:ascii="Arial" w:hAnsi="Arial" w:cs="Arial"/>
        </w:rPr>
        <w:t>place</w:t>
      </w:r>
      <w:r w:rsidRPr="00254118">
        <w:rPr>
          <w:rFonts w:ascii="Arial" w:hAnsi="Arial" w:cs="Arial"/>
        </w:rPr>
        <w:t xml:space="preserve">, with the recent sharp rally providing little incentive for the consumption trade to extend what limited coverage </w:t>
      </w:r>
      <w:r w:rsidR="00900700">
        <w:rPr>
          <w:rFonts w:ascii="Arial" w:hAnsi="Arial" w:cs="Arial"/>
        </w:rPr>
        <w:t xml:space="preserve">it </w:t>
      </w:r>
      <w:r w:rsidRPr="00254118">
        <w:rPr>
          <w:rFonts w:ascii="Arial" w:hAnsi="Arial" w:cs="Arial"/>
        </w:rPr>
        <w:t>already ha</w:t>
      </w:r>
      <w:r w:rsidR="00900700">
        <w:rPr>
          <w:rFonts w:ascii="Arial" w:hAnsi="Arial" w:cs="Arial"/>
        </w:rPr>
        <w:t>s</w:t>
      </w:r>
      <w:r w:rsidRPr="00254118">
        <w:rPr>
          <w:rFonts w:ascii="Arial" w:hAnsi="Arial" w:cs="Arial"/>
        </w:rPr>
        <w:t xml:space="preserve"> on the books.</w:t>
      </w:r>
    </w:p>
    <w:p w14:paraId="20AF9D48" w14:textId="77777777" w:rsidR="00900700" w:rsidRDefault="00900700" w:rsidP="00254118">
      <w:pPr>
        <w:spacing w:line="276" w:lineRule="auto"/>
        <w:rPr>
          <w:rFonts w:ascii="Arial" w:hAnsi="Arial" w:cs="Arial"/>
        </w:rPr>
      </w:pPr>
    </w:p>
    <w:p w14:paraId="0C3189C8" w14:textId="77777777" w:rsidR="00900700" w:rsidRDefault="00254118" w:rsidP="00254118">
      <w:pPr>
        <w:spacing w:line="276" w:lineRule="auto"/>
        <w:rPr>
          <w:rFonts w:ascii="Arial" w:hAnsi="Arial" w:cs="Arial"/>
        </w:rPr>
      </w:pPr>
      <w:r w:rsidRPr="00254118">
        <w:rPr>
          <w:rFonts w:ascii="Arial" w:hAnsi="Arial" w:cs="Arial"/>
        </w:rPr>
        <w:t>Potential quality issues in France could support UK prices if UK harvest quality is deemed better</w:t>
      </w:r>
      <w:r w:rsidR="00900700">
        <w:rPr>
          <w:rFonts w:ascii="Arial" w:hAnsi="Arial" w:cs="Arial"/>
        </w:rPr>
        <w:t xml:space="preserve"> </w:t>
      </w:r>
      <w:r w:rsidRPr="00254118">
        <w:rPr>
          <w:rFonts w:ascii="Arial" w:hAnsi="Arial" w:cs="Arial"/>
        </w:rPr>
        <w:t>than</w:t>
      </w:r>
      <w:r w:rsidR="00900700">
        <w:rPr>
          <w:rFonts w:ascii="Arial" w:hAnsi="Arial" w:cs="Arial"/>
        </w:rPr>
        <w:t xml:space="preserve"> </w:t>
      </w:r>
      <w:r w:rsidRPr="00254118">
        <w:rPr>
          <w:rFonts w:ascii="Arial" w:hAnsi="Arial" w:cs="Arial"/>
        </w:rPr>
        <w:t>feed, opening up markets usually originated from France</w:t>
      </w:r>
      <w:r w:rsidR="00900700">
        <w:rPr>
          <w:rFonts w:ascii="Arial" w:hAnsi="Arial" w:cs="Arial"/>
        </w:rPr>
        <w:t>.</w:t>
      </w:r>
    </w:p>
    <w:p w14:paraId="637F8117" w14:textId="77777777" w:rsidR="00900700" w:rsidRDefault="00900700" w:rsidP="00254118">
      <w:pPr>
        <w:spacing w:line="276" w:lineRule="auto"/>
        <w:rPr>
          <w:rFonts w:ascii="Arial" w:hAnsi="Arial" w:cs="Arial"/>
        </w:rPr>
      </w:pPr>
    </w:p>
    <w:p w14:paraId="2D883B7A" w14:textId="77777777" w:rsidR="00254118" w:rsidRPr="00254118" w:rsidRDefault="00900700" w:rsidP="00254118">
      <w:pPr>
        <w:spacing w:line="276" w:lineRule="auto"/>
        <w:rPr>
          <w:rFonts w:ascii="Arial" w:hAnsi="Arial" w:cs="Arial"/>
        </w:rPr>
      </w:pPr>
      <w:r>
        <w:rPr>
          <w:rFonts w:ascii="Arial" w:hAnsi="Arial" w:cs="Arial"/>
        </w:rPr>
        <w:t xml:space="preserve">This </w:t>
      </w:r>
      <w:r w:rsidR="00254118" w:rsidRPr="00254118">
        <w:rPr>
          <w:rFonts w:ascii="Arial" w:hAnsi="Arial" w:cs="Arial"/>
        </w:rPr>
        <w:t xml:space="preserve">will depend on where sterling ends up after the EU referendum and on what quality </w:t>
      </w:r>
      <w:r>
        <w:rPr>
          <w:rFonts w:ascii="Arial" w:hAnsi="Arial" w:cs="Arial"/>
        </w:rPr>
        <w:t xml:space="preserve">is achieved </w:t>
      </w:r>
      <w:r w:rsidR="00460549">
        <w:rPr>
          <w:rFonts w:ascii="Arial" w:hAnsi="Arial" w:cs="Arial"/>
        </w:rPr>
        <w:t>either side</w:t>
      </w:r>
      <w:r>
        <w:rPr>
          <w:rFonts w:ascii="Arial" w:hAnsi="Arial" w:cs="Arial"/>
        </w:rPr>
        <w:t xml:space="preserve"> of the Channel. </w:t>
      </w:r>
      <w:r w:rsidR="00254118" w:rsidRPr="00254118">
        <w:rPr>
          <w:rFonts w:ascii="Arial" w:hAnsi="Arial" w:cs="Arial"/>
        </w:rPr>
        <w:t>The total amount of wheat looks like being sizeable.</w:t>
      </w:r>
    </w:p>
    <w:p w14:paraId="5E5E9547" w14:textId="77777777" w:rsidR="00254118" w:rsidRPr="00254118" w:rsidRDefault="00254118" w:rsidP="00254118">
      <w:pPr>
        <w:spacing w:line="276" w:lineRule="auto"/>
        <w:rPr>
          <w:rFonts w:ascii="Arial" w:hAnsi="Arial" w:cs="Arial"/>
        </w:rPr>
      </w:pPr>
    </w:p>
    <w:p w14:paraId="6D91BC73" w14:textId="77777777" w:rsidR="00900700" w:rsidRDefault="00254118" w:rsidP="00254118">
      <w:pPr>
        <w:spacing w:line="276" w:lineRule="auto"/>
        <w:rPr>
          <w:rFonts w:ascii="Arial" w:hAnsi="Arial" w:cs="Arial"/>
        </w:rPr>
      </w:pPr>
      <w:r w:rsidRPr="00254118">
        <w:rPr>
          <w:rFonts w:ascii="Arial" w:hAnsi="Arial" w:cs="Arial"/>
        </w:rPr>
        <w:t xml:space="preserve">USDA </w:t>
      </w:r>
      <w:r w:rsidR="00900700">
        <w:rPr>
          <w:rFonts w:ascii="Arial" w:hAnsi="Arial" w:cs="Arial"/>
        </w:rPr>
        <w:t xml:space="preserve">releases its </w:t>
      </w:r>
      <w:r w:rsidRPr="00254118">
        <w:rPr>
          <w:rFonts w:ascii="Arial" w:hAnsi="Arial" w:cs="Arial"/>
        </w:rPr>
        <w:t>latest US and global figures</w:t>
      </w:r>
      <w:r w:rsidR="00900700">
        <w:rPr>
          <w:rFonts w:ascii="Arial" w:hAnsi="Arial" w:cs="Arial"/>
        </w:rPr>
        <w:t xml:space="preserve"> later today, but </w:t>
      </w:r>
      <w:r w:rsidRPr="00254118">
        <w:rPr>
          <w:rFonts w:ascii="Arial" w:hAnsi="Arial" w:cs="Arial"/>
        </w:rPr>
        <w:t>it is unlikely to portray any bullish fundamentals for wheat.</w:t>
      </w:r>
    </w:p>
    <w:p w14:paraId="0AF78B0E" w14:textId="77777777" w:rsidR="00900700" w:rsidRDefault="00900700" w:rsidP="00254118">
      <w:pPr>
        <w:spacing w:line="276" w:lineRule="auto"/>
        <w:rPr>
          <w:rFonts w:ascii="Arial" w:hAnsi="Arial" w:cs="Arial"/>
        </w:rPr>
      </w:pPr>
    </w:p>
    <w:p w14:paraId="361E9577" w14:textId="51F77474" w:rsidR="00900700" w:rsidRDefault="00254118" w:rsidP="00254118">
      <w:pPr>
        <w:spacing w:line="276" w:lineRule="auto"/>
        <w:rPr>
          <w:rFonts w:ascii="Arial" w:hAnsi="Arial" w:cs="Arial"/>
        </w:rPr>
      </w:pPr>
      <w:r w:rsidRPr="00254118">
        <w:rPr>
          <w:rFonts w:ascii="Arial" w:hAnsi="Arial" w:cs="Arial"/>
        </w:rPr>
        <w:t>However, the market will focus on the corn and soybeans numbers, and their impact upon the US balance sheet. When combined with the likelihood of continued fund short</w:t>
      </w:r>
      <w:r w:rsidR="00900700">
        <w:rPr>
          <w:rFonts w:ascii="Arial" w:hAnsi="Arial" w:cs="Arial"/>
        </w:rPr>
        <w:t>-</w:t>
      </w:r>
      <w:r w:rsidRPr="00254118">
        <w:rPr>
          <w:rFonts w:ascii="Arial" w:hAnsi="Arial" w:cs="Arial"/>
        </w:rPr>
        <w:t xml:space="preserve">covering and current quality concerns, this could still provide the stimulus to sustain the current rally, albeit with markets open to potential profit-taking and of course wheat fundamentals are hardly bullish on their own. </w:t>
      </w:r>
    </w:p>
    <w:p w14:paraId="4E58D3D1" w14:textId="77777777" w:rsidR="007650A6" w:rsidRPr="00254118" w:rsidRDefault="007650A6" w:rsidP="00254118">
      <w:pPr>
        <w:widowControl w:val="0"/>
        <w:autoSpaceDE w:val="0"/>
        <w:autoSpaceDN w:val="0"/>
        <w:adjustRightInd w:val="0"/>
        <w:spacing w:line="276" w:lineRule="auto"/>
        <w:rPr>
          <w:rFonts w:ascii="Arial" w:eastAsia="Times New Roman" w:hAnsi="Arial" w:cs="Arial"/>
          <w:szCs w:val="24"/>
        </w:rPr>
      </w:pPr>
    </w:p>
    <w:p w14:paraId="40C2CDBF" w14:textId="77777777" w:rsidR="007650A6" w:rsidRPr="00254118" w:rsidRDefault="007650A6" w:rsidP="00254118">
      <w:pPr>
        <w:widowControl w:val="0"/>
        <w:autoSpaceDE w:val="0"/>
        <w:autoSpaceDN w:val="0"/>
        <w:adjustRightInd w:val="0"/>
        <w:spacing w:line="276" w:lineRule="auto"/>
        <w:rPr>
          <w:rFonts w:ascii="Arial" w:eastAsia="Times New Roman" w:hAnsi="Arial" w:cs="Arial"/>
          <w:szCs w:val="24"/>
        </w:rPr>
      </w:pPr>
      <w:r w:rsidRPr="00254118">
        <w:rPr>
          <w:rFonts w:ascii="Arial" w:eastAsia="Times New Roman" w:hAnsi="Arial" w:cs="Arial"/>
          <w:szCs w:val="24"/>
        </w:rPr>
        <w:t xml:space="preserve">(COPY ENDS </w:t>
      </w:r>
      <w:r w:rsidR="00900700">
        <w:rPr>
          <w:rFonts w:ascii="Arial" w:eastAsia="Times New Roman" w:hAnsi="Arial" w:cs="Arial"/>
          <w:szCs w:val="24"/>
        </w:rPr>
        <w:t>420</w:t>
      </w:r>
      <w:r w:rsidRPr="00254118">
        <w:rPr>
          <w:rFonts w:ascii="Arial" w:eastAsia="Times New Roman" w:hAnsi="Arial" w:cs="Arial"/>
          <w:szCs w:val="24"/>
        </w:rPr>
        <w:t xml:space="preserve"> WORDS)</w:t>
      </w:r>
    </w:p>
    <w:p w14:paraId="0C5BE38B" w14:textId="77777777" w:rsidR="007650A6" w:rsidRPr="00254118" w:rsidRDefault="007650A6" w:rsidP="00254118">
      <w:pPr>
        <w:widowControl w:val="0"/>
        <w:autoSpaceDE w:val="0"/>
        <w:autoSpaceDN w:val="0"/>
        <w:adjustRightInd w:val="0"/>
        <w:spacing w:line="276" w:lineRule="auto"/>
        <w:rPr>
          <w:rFonts w:ascii="Arial" w:eastAsia="Times New Roman" w:hAnsi="Arial" w:cs="Arial"/>
          <w:b/>
          <w:szCs w:val="24"/>
        </w:rPr>
      </w:pPr>
    </w:p>
    <w:p w14:paraId="3C350617" w14:textId="77777777" w:rsidR="007650A6" w:rsidRPr="00254118" w:rsidRDefault="007650A6" w:rsidP="00254118">
      <w:pPr>
        <w:widowControl w:val="0"/>
        <w:autoSpaceDE w:val="0"/>
        <w:autoSpaceDN w:val="0"/>
        <w:adjustRightInd w:val="0"/>
        <w:spacing w:line="276" w:lineRule="auto"/>
        <w:rPr>
          <w:rFonts w:ascii="Arial" w:eastAsia="Times New Roman" w:hAnsi="Arial" w:cs="Arial"/>
          <w:b/>
          <w:szCs w:val="24"/>
        </w:rPr>
      </w:pPr>
    </w:p>
    <w:p w14:paraId="59377BD7" w14:textId="77777777" w:rsidR="00254118" w:rsidRPr="00254118" w:rsidRDefault="007650A6" w:rsidP="00254118">
      <w:pPr>
        <w:widowControl w:val="0"/>
        <w:autoSpaceDE w:val="0"/>
        <w:autoSpaceDN w:val="0"/>
        <w:adjustRightInd w:val="0"/>
        <w:spacing w:line="276" w:lineRule="auto"/>
        <w:rPr>
          <w:rFonts w:ascii="Arial" w:hAnsi="Arial" w:cs="Arial"/>
          <w:b/>
          <w:bCs/>
        </w:rPr>
      </w:pPr>
      <w:r w:rsidRPr="00254118">
        <w:rPr>
          <w:rFonts w:ascii="Arial" w:hAnsi="Arial" w:cs="Arial"/>
          <w:b/>
          <w:bCs/>
        </w:rPr>
        <w:t>Jonathan Lane, Gleadell’s trading director, comments on the OSR market</w:t>
      </w:r>
    </w:p>
    <w:p w14:paraId="4096DEFE" w14:textId="77777777" w:rsidR="00254118" w:rsidRPr="00254118" w:rsidRDefault="00254118" w:rsidP="00254118">
      <w:pPr>
        <w:widowControl w:val="0"/>
        <w:autoSpaceDE w:val="0"/>
        <w:autoSpaceDN w:val="0"/>
        <w:adjustRightInd w:val="0"/>
        <w:spacing w:line="276" w:lineRule="auto"/>
        <w:rPr>
          <w:rFonts w:ascii="Arial" w:hAnsi="Arial" w:cs="Arial"/>
          <w:b/>
          <w:bCs/>
        </w:rPr>
      </w:pPr>
    </w:p>
    <w:p w14:paraId="76F581B9" w14:textId="77777777" w:rsidR="00900700" w:rsidRDefault="00254118" w:rsidP="00254118">
      <w:pPr>
        <w:widowControl w:val="0"/>
        <w:autoSpaceDE w:val="0"/>
        <w:autoSpaceDN w:val="0"/>
        <w:adjustRightInd w:val="0"/>
        <w:spacing w:line="276" w:lineRule="auto"/>
        <w:rPr>
          <w:rFonts w:ascii="Arial" w:hAnsi="Arial" w:cs="Arial"/>
          <w:szCs w:val="24"/>
        </w:rPr>
      </w:pPr>
      <w:r w:rsidRPr="00254118">
        <w:rPr>
          <w:rFonts w:ascii="Arial" w:hAnsi="Arial" w:cs="Arial"/>
          <w:szCs w:val="24"/>
        </w:rPr>
        <w:t>US soybeans have continued to push higher with more managed money buying and trend continuation signals posted. Upward momentum is currently strong and market sentiment remains positive</w:t>
      </w:r>
      <w:r w:rsidR="00900700">
        <w:rPr>
          <w:rFonts w:ascii="Arial" w:hAnsi="Arial" w:cs="Arial"/>
          <w:szCs w:val="24"/>
        </w:rPr>
        <w:t>,</w:t>
      </w:r>
      <w:r w:rsidRPr="00254118">
        <w:rPr>
          <w:rFonts w:ascii="Arial" w:hAnsi="Arial" w:cs="Arial"/>
          <w:szCs w:val="24"/>
        </w:rPr>
        <w:t xml:space="preserve"> with traders reluctant to sell into the bean rallies with the US growing season ahead.</w:t>
      </w:r>
    </w:p>
    <w:p w14:paraId="437E930A" w14:textId="77777777" w:rsidR="00900700" w:rsidRDefault="00900700" w:rsidP="00254118">
      <w:pPr>
        <w:widowControl w:val="0"/>
        <w:autoSpaceDE w:val="0"/>
        <w:autoSpaceDN w:val="0"/>
        <w:adjustRightInd w:val="0"/>
        <w:spacing w:line="276" w:lineRule="auto"/>
        <w:rPr>
          <w:rFonts w:ascii="Arial" w:hAnsi="Arial" w:cs="Arial"/>
          <w:szCs w:val="24"/>
        </w:rPr>
      </w:pPr>
    </w:p>
    <w:p w14:paraId="69DBB1C9" w14:textId="77777777" w:rsidR="00254118" w:rsidRPr="00254118" w:rsidRDefault="00254118" w:rsidP="00254118">
      <w:pPr>
        <w:widowControl w:val="0"/>
        <w:autoSpaceDE w:val="0"/>
        <w:autoSpaceDN w:val="0"/>
        <w:adjustRightInd w:val="0"/>
        <w:spacing w:line="276" w:lineRule="auto"/>
        <w:rPr>
          <w:rFonts w:ascii="Arial" w:hAnsi="Arial" w:cs="Arial"/>
          <w:szCs w:val="24"/>
        </w:rPr>
      </w:pPr>
      <w:r w:rsidRPr="00254118">
        <w:rPr>
          <w:rFonts w:ascii="Arial" w:hAnsi="Arial" w:cs="Arial"/>
          <w:szCs w:val="24"/>
        </w:rPr>
        <w:t>The only note of caution is the market has had a huge move and a lot of the buying interest is coming from paper traders.</w:t>
      </w:r>
    </w:p>
    <w:p w14:paraId="2C404CFA" w14:textId="77777777" w:rsidR="00254118" w:rsidRPr="00254118" w:rsidRDefault="00254118" w:rsidP="00254118">
      <w:pPr>
        <w:widowControl w:val="0"/>
        <w:autoSpaceDE w:val="0"/>
        <w:autoSpaceDN w:val="0"/>
        <w:adjustRightInd w:val="0"/>
        <w:spacing w:line="276" w:lineRule="auto"/>
        <w:rPr>
          <w:rFonts w:ascii="Arial" w:hAnsi="Arial" w:cs="Arial"/>
          <w:szCs w:val="24"/>
        </w:rPr>
      </w:pPr>
    </w:p>
    <w:p w14:paraId="39D5EE4F" w14:textId="77777777" w:rsidR="00254118" w:rsidRPr="00254118" w:rsidRDefault="00254118" w:rsidP="00254118">
      <w:pPr>
        <w:widowControl w:val="0"/>
        <w:autoSpaceDE w:val="0"/>
        <w:autoSpaceDN w:val="0"/>
        <w:adjustRightInd w:val="0"/>
        <w:spacing w:line="276" w:lineRule="auto"/>
        <w:rPr>
          <w:rFonts w:ascii="Arial" w:hAnsi="Arial" w:cs="Arial"/>
          <w:szCs w:val="24"/>
        </w:rPr>
      </w:pPr>
      <w:r w:rsidRPr="00254118">
        <w:rPr>
          <w:rFonts w:ascii="Arial" w:hAnsi="Arial" w:cs="Arial"/>
          <w:szCs w:val="24"/>
        </w:rPr>
        <w:t>Rapeseed futures have also posted a new high</w:t>
      </w:r>
      <w:r w:rsidR="00900700">
        <w:rPr>
          <w:rFonts w:ascii="Arial" w:hAnsi="Arial" w:cs="Arial"/>
          <w:szCs w:val="24"/>
        </w:rPr>
        <w:t>,</w:t>
      </w:r>
      <w:r w:rsidRPr="00254118">
        <w:rPr>
          <w:rFonts w:ascii="Arial" w:hAnsi="Arial" w:cs="Arial"/>
          <w:szCs w:val="24"/>
        </w:rPr>
        <w:t xml:space="preserve"> with market sentiment around soybeans/oilseeds being the main reason. Crush margins are not overly </w:t>
      </w:r>
      <w:r w:rsidRPr="00254118">
        <w:rPr>
          <w:rFonts w:ascii="Arial" w:hAnsi="Arial" w:cs="Arial"/>
          <w:szCs w:val="24"/>
        </w:rPr>
        <w:lastRenderedPageBreak/>
        <w:t>exciting but the futures continue to trend higher.</w:t>
      </w:r>
    </w:p>
    <w:p w14:paraId="5F241E38" w14:textId="77777777" w:rsidR="00254118" w:rsidRPr="00254118" w:rsidRDefault="00254118" w:rsidP="00254118">
      <w:pPr>
        <w:widowControl w:val="0"/>
        <w:autoSpaceDE w:val="0"/>
        <w:autoSpaceDN w:val="0"/>
        <w:adjustRightInd w:val="0"/>
        <w:spacing w:line="276" w:lineRule="auto"/>
        <w:rPr>
          <w:rFonts w:ascii="Arial" w:hAnsi="Arial" w:cs="Arial"/>
          <w:szCs w:val="24"/>
        </w:rPr>
      </w:pPr>
    </w:p>
    <w:p w14:paraId="07A83C2A" w14:textId="77777777" w:rsidR="00900700" w:rsidRDefault="00900700" w:rsidP="00254118">
      <w:pPr>
        <w:widowControl w:val="0"/>
        <w:autoSpaceDE w:val="0"/>
        <w:autoSpaceDN w:val="0"/>
        <w:adjustRightInd w:val="0"/>
        <w:spacing w:line="276" w:lineRule="auto"/>
        <w:rPr>
          <w:rFonts w:ascii="Arial" w:hAnsi="Arial" w:cs="Arial"/>
          <w:szCs w:val="24"/>
        </w:rPr>
      </w:pPr>
      <w:r>
        <w:rPr>
          <w:rFonts w:ascii="Arial" w:hAnsi="Arial" w:cs="Arial"/>
          <w:szCs w:val="24"/>
        </w:rPr>
        <w:t xml:space="preserve">The euro/sterling rate is </w:t>
      </w:r>
      <w:r w:rsidR="00254118" w:rsidRPr="00254118">
        <w:rPr>
          <w:rFonts w:ascii="Arial" w:hAnsi="Arial" w:cs="Arial"/>
          <w:szCs w:val="24"/>
        </w:rPr>
        <w:t>add</w:t>
      </w:r>
      <w:r>
        <w:rPr>
          <w:rFonts w:ascii="Arial" w:hAnsi="Arial" w:cs="Arial"/>
          <w:szCs w:val="24"/>
        </w:rPr>
        <w:t xml:space="preserve">ing </w:t>
      </w:r>
      <w:r w:rsidR="00254118" w:rsidRPr="00254118">
        <w:rPr>
          <w:rFonts w:ascii="Arial" w:hAnsi="Arial" w:cs="Arial"/>
          <w:szCs w:val="24"/>
        </w:rPr>
        <w:t>volatility to the market</w:t>
      </w:r>
      <w:r>
        <w:rPr>
          <w:rFonts w:ascii="Arial" w:hAnsi="Arial" w:cs="Arial"/>
          <w:szCs w:val="24"/>
        </w:rPr>
        <w:t xml:space="preserve">. We believe </w:t>
      </w:r>
      <w:r w:rsidR="00254118" w:rsidRPr="00254118">
        <w:rPr>
          <w:rFonts w:ascii="Arial" w:hAnsi="Arial" w:cs="Arial"/>
          <w:szCs w:val="24"/>
        </w:rPr>
        <w:t>anyone offering advice on rapeseed marketing in the UK needs to have a handle of the currency market and with the referendum and the uncertainty surrounding Brexit that is very difficult.</w:t>
      </w:r>
    </w:p>
    <w:p w14:paraId="5C18C75C" w14:textId="77777777" w:rsidR="00900700" w:rsidRDefault="00900700" w:rsidP="00254118">
      <w:pPr>
        <w:widowControl w:val="0"/>
        <w:autoSpaceDE w:val="0"/>
        <w:autoSpaceDN w:val="0"/>
        <w:adjustRightInd w:val="0"/>
        <w:spacing w:line="276" w:lineRule="auto"/>
        <w:rPr>
          <w:rFonts w:ascii="Arial" w:hAnsi="Arial" w:cs="Arial"/>
          <w:szCs w:val="24"/>
        </w:rPr>
      </w:pPr>
    </w:p>
    <w:p w14:paraId="3DA505CA" w14:textId="77777777" w:rsidR="00254118" w:rsidRPr="00254118" w:rsidRDefault="00254118" w:rsidP="00254118">
      <w:pPr>
        <w:widowControl w:val="0"/>
        <w:autoSpaceDE w:val="0"/>
        <w:autoSpaceDN w:val="0"/>
        <w:adjustRightInd w:val="0"/>
        <w:spacing w:line="276" w:lineRule="auto"/>
        <w:rPr>
          <w:rFonts w:ascii="Arial" w:hAnsi="Arial" w:cs="Arial"/>
          <w:b/>
          <w:bCs/>
        </w:rPr>
      </w:pPr>
      <w:r w:rsidRPr="00254118">
        <w:rPr>
          <w:rFonts w:ascii="Arial" w:hAnsi="Arial" w:cs="Arial"/>
          <w:szCs w:val="24"/>
        </w:rPr>
        <w:t>It</w:t>
      </w:r>
      <w:r w:rsidR="00900700">
        <w:rPr>
          <w:rFonts w:ascii="Arial" w:hAnsi="Arial" w:cs="Arial"/>
          <w:szCs w:val="24"/>
        </w:rPr>
        <w:t xml:space="preserve"> i</w:t>
      </w:r>
      <w:r w:rsidRPr="00254118">
        <w:rPr>
          <w:rFonts w:ascii="Arial" w:hAnsi="Arial" w:cs="Arial"/>
          <w:szCs w:val="24"/>
        </w:rPr>
        <w:t xml:space="preserve">s worth noting gains in futures market can quickly be eroded by currency moves, </w:t>
      </w:r>
      <w:r w:rsidR="00900700">
        <w:rPr>
          <w:rFonts w:ascii="Arial" w:hAnsi="Arial" w:cs="Arial"/>
          <w:szCs w:val="24"/>
        </w:rPr>
        <w:t xml:space="preserve">which is </w:t>
      </w:r>
      <w:r w:rsidRPr="00254118">
        <w:rPr>
          <w:rFonts w:ascii="Arial" w:hAnsi="Arial" w:cs="Arial"/>
          <w:szCs w:val="24"/>
        </w:rPr>
        <w:t xml:space="preserve">food for thought with harvest prices at </w:t>
      </w:r>
      <w:r w:rsidR="00900700">
        <w:rPr>
          <w:rFonts w:ascii="Arial" w:hAnsi="Arial" w:cs="Arial"/>
          <w:szCs w:val="24"/>
        </w:rPr>
        <w:t>two-year</w:t>
      </w:r>
      <w:r w:rsidRPr="00254118">
        <w:rPr>
          <w:rFonts w:ascii="Arial" w:hAnsi="Arial" w:cs="Arial"/>
          <w:szCs w:val="24"/>
        </w:rPr>
        <w:t xml:space="preserve"> highs.</w:t>
      </w:r>
    </w:p>
    <w:p w14:paraId="7EDBE966" w14:textId="77777777" w:rsidR="007650A6" w:rsidRPr="00254118" w:rsidRDefault="007650A6" w:rsidP="00254118">
      <w:pPr>
        <w:widowControl w:val="0"/>
        <w:autoSpaceDE w:val="0"/>
        <w:autoSpaceDN w:val="0"/>
        <w:adjustRightInd w:val="0"/>
        <w:spacing w:line="276" w:lineRule="auto"/>
        <w:rPr>
          <w:rFonts w:ascii="Arial" w:hAnsi="Arial" w:cs="Arial"/>
          <w:bCs/>
          <w:szCs w:val="24"/>
        </w:rPr>
      </w:pPr>
    </w:p>
    <w:p w14:paraId="5595F826" w14:textId="77777777" w:rsidR="007650A6" w:rsidRPr="00254118" w:rsidRDefault="007650A6" w:rsidP="00254118">
      <w:pPr>
        <w:spacing w:line="276" w:lineRule="auto"/>
        <w:rPr>
          <w:rFonts w:ascii="Arial" w:hAnsi="Arial" w:cs="Arial"/>
          <w:bCs/>
          <w:szCs w:val="24"/>
        </w:rPr>
      </w:pPr>
      <w:r w:rsidRPr="00254118">
        <w:rPr>
          <w:rFonts w:ascii="Arial" w:hAnsi="Arial" w:cs="Arial"/>
          <w:bCs/>
          <w:szCs w:val="24"/>
        </w:rPr>
        <w:t xml:space="preserve">(COPY ENDS </w:t>
      </w:r>
      <w:r w:rsidR="00460549">
        <w:rPr>
          <w:rFonts w:ascii="Arial" w:hAnsi="Arial" w:cs="Arial"/>
          <w:bCs/>
          <w:szCs w:val="24"/>
        </w:rPr>
        <w:t>165</w:t>
      </w:r>
      <w:r w:rsidRPr="00254118">
        <w:rPr>
          <w:rFonts w:ascii="Arial" w:hAnsi="Arial" w:cs="Arial"/>
          <w:bCs/>
          <w:szCs w:val="24"/>
        </w:rPr>
        <w:t xml:space="preserve"> WORDS)</w:t>
      </w:r>
    </w:p>
    <w:p w14:paraId="755D9AA6" w14:textId="77777777" w:rsidR="007650A6" w:rsidRDefault="007650A6" w:rsidP="007650A6">
      <w:pPr>
        <w:rPr>
          <w:rFonts w:ascii="Arial" w:hAnsi="Arial" w:cs="Arial"/>
          <w:b/>
          <w:bCs/>
          <w:u w:val="single"/>
        </w:rPr>
      </w:pPr>
    </w:p>
    <w:p w14:paraId="2302D222" w14:textId="77777777" w:rsidR="007650A6" w:rsidRPr="00AC7478" w:rsidRDefault="007650A6" w:rsidP="007650A6">
      <w:pPr>
        <w:rPr>
          <w:rFonts w:ascii="Arial" w:hAnsi="Arial" w:cs="Arial"/>
          <w:b/>
          <w:bCs/>
          <w:u w:val="single"/>
        </w:rPr>
      </w:pPr>
    </w:p>
    <w:p w14:paraId="3E4437B2" w14:textId="77777777" w:rsidR="007650A6" w:rsidRPr="00AC7478" w:rsidRDefault="007650A6" w:rsidP="007650A6">
      <w:pPr>
        <w:widowControl w:val="0"/>
        <w:autoSpaceDE w:val="0"/>
        <w:autoSpaceDN w:val="0"/>
        <w:adjustRightInd w:val="0"/>
        <w:rPr>
          <w:rFonts w:ascii="Arial" w:hAnsi="Arial"/>
        </w:rPr>
      </w:pPr>
      <w:r w:rsidRPr="00AC7478">
        <w:rPr>
          <w:rFonts w:ascii="Arial" w:eastAsia="Times New Roman" w:hAnsi="Arial" w:cs="Arial"/>
          <w:b/>
          <w:bCs/>
          <w:szCs w:val="24"/>
        </w:rPr>
        <w:t>For market information contact</w:t>
      </w:r>
      <w:r>
        <w:rPr>
          <w:rFonts w:ascii="Arial" w:eastAsia="Times New Roman" w:hAnsi="Arial" w:cs="Arial"/>
          <w:szCs w:val="24"/>
        </w:rPr>
        <w:t xml:space="preserve"> Jonathan Lane, t</w:t>
      </w:r>
      <w:r w:rsidRPr="00AC7478">
        <w:rPr>
          <w:rFonts w:ascii="Arial" w:eastAsia="Times New Roman" w:hAnsi="Arial" w:cs="Arial"/>
          <w:szCs w:val="24"/>
        </w:rPr>
        <w:t xml:space="preserve">rading </w:t>
      </w:r>
      <w:r>
        <w:rPr>
          <w:rFonts w:ascii="Arial" w:eastAsia="Times New Roman" w:hAnsi="Arial" w:cs="Arial"/>
          <w:szCs w:val="24"/>
        </w:rPr>
        <w:t>director</w:t>
      </w:r>
      <w:r w:rsidRPr="00AC7478">
        <w:rPr>
          <w:rFonts w:ascii="Arial" w:eastAsia="Times New Roman" w:hAnsi="Arial" w:cs="Arial"/>
          <w:szCs w:val="24"/>
        </w:rPr>
        <w:t xml:space="preserve">, </w:t>
      </w:r>
      <w:r w:rsidRPr="00AC7478">
        <w:rPr>
          <w:rFonts w:ascii="Arial" w:eastAsia="Times New Roman" w:hAnsi="Arial" w:cs="Arial"/>
          <w:color w:val="0A000E"/>
          <w:szCs w:val="24"/>
        </w:rPr>
        <w:t xml:space="preserve">on 01427 421221 or </w:t>
      </w:r>
      <w:hyperlink r:id="rId9" w:history="1">
        <w:r w:rsidRPr="00AC7478">
          <w:rPr>
            <w:rFonts w:ascii="Arial" w:eastAsia="Times New Roman" w:hAnsi="Arial" w:cs="Arial"/>
            <w:color w:val="1100FF"/>
            <w:szCs w:val="24"/>
          </w:rPr>
          <w:t>jonathan.lane@gleadell.co.uk</w:t>
        </w:r>
      </w:hyperlink>
    </w:p>
    <w:p w14:paraId="5A197D3B" w14:textId="77777777" w:rsidR="007650A6" w:rsidRPr="00AC7478" w:rsidRDefault="007650A6" w:rsidP="007650A6">
      <w:pPr>
        <w:widowControl w:val="0"/>
        <w:autoSpaceDE w:val="0"/>
        <w:autoSpaceDN w:val="0"/>
        <w:adjustRightInd w:val="0"/>
        <w:rPr>
          <w:rFonts w:ascii="Arial" w:eastAsia="Times New Roman" w:hAnsi="Arial" w:cs="Arial"/>
          <w:szCs w:val="24"/>
        </w:rPr>
      </w:pPr>
    </w:p>
    <w:p w14:paraId="1EE62AE9" w14:textId="77777777" w:rsidR="007650A6" w:rsidRPr="00AC7478" w:rsidRDefault="007650A6" w:rsidP="007650A6">
      <w:pPr>
        <w:widowControl w:val="0"/>
        <w:autoSpaceDE w:val="0"/>
        <w:autoSpaceDN w:val="0"/>
        <w:adjustRightInd w:val="0"/>
        <w:rPr>
          <w:rFonts w:ascii="Arial" w:hAnsi="Arial"/>
        </w:rPr>
      </w:pPr>
      <w:r w:rsidRPr="00AC7478">
        <w:rPr>
          <w:rFonts w:ascii="Arial" w:eastAsia="Times New Roman" w:hAnsi="Arial" w:cs="Arial"/>
          <w:b/>
          <w:bCs/>
          <w:color w:val="2A2A2A"/>
          <w:szCs w:val="24"/>
        </w:rPr>
        <w:t xml:space="preserve">Press queries or for further Gleadell contacts call </w:t>
      </w:r>
      <w:r w:rsidRPr="00AC7478">
        <w:rPr>
          <w:rFonts w:ascii="Arial" w:eastAsia="Times New Roman" w:hAnsi="Arial" w:cs="Arial"/>
          <w:bCs/>
          <w:color w:val="2A2A2A"/>
          <w:szCs w:val="24"/>
        </w:rPr>
        <w:t>Robert Harris Communications on 0</w:t>
      </w:r>
      <w:r>
        <w:rPr>
          <w:rFonts w:ascii="Arial" w:eastAsia="Times New Roman" w:hAnsi="Arial" w:cs="Arial"/>
          <w:bCs/>
          <w:color w:val="2A2A2A"/>
          <w:szCs w:val="24"/>
        </w:rPr>
        <w:t>7768 402850</w:t>
      </w:r>
      <w:r w:rsidRPr="00AC7478">
        <w:rPr>
          <w:rFonts w:ascii="Arial" w:eastAsia="Times New Roman" w:hAnsi="Arial" w:cs="Arial"/>
          <w:bCs/>
          <w:color w:val="2A2A2A"/>
          <w:szCs w:val="24"/>
        </w:rPr>
        <w:t xml:space="preserve"> </w:t>
      </w:r>
      <w:r>
        <w:rPr>
          <w:rFonts w:ascii="Arial" w:eastAsia="Times New Roman" w:hAnsi="Arial" w:cs="Arial"/>
          <w:bCs/>
          <w:color w:val="2A2A2A"/>
          <w:szCs w:val="24"/>
        </w:rPr>
        <w:t>or</w:t>
      </w:r>
      <w:r w:rsidRPr="00AC7478">
        <w:rPr>
          <w:rFonts w:ascii="Arial" w:eastAsia="Times New Roman" w:hAnsi="Arial" w:cs="Arial"/>
          <w:bCs/>
          <w:color w:val="2A2A2A"/>
          <w:szCs w:val="24"/>
        </w:rPr>
        <w:t xml:space="preserve"> </w:t>
      </w:r>
      <w:hyperlink r:id="rId10" w:history="1">
        <w:r w:rsidRPr="008C5CDF">
          <w:rPr>
            <w:rStyle w:val="Hyperlink"/>
            <w:rFonts w:ascii="Arial" w:eastAsia="Times New Roman" w:hAnsi="Arial" w:cs="Arial"/>
            <w:bCs/>
            <w:szCs w:val="24"/>
          </w:rPr>
          <w:t>robert@roberthcomms.co.uk</w:t>
        </w:r>
      </w:hyperlink>
    </w:p>
    <w:p w14:paraId="7F08E463" w14:textId="77777777" w:rsidR="007650A6" w:rsidRPr="00AC7478" w:rsidRDefault="007650A6" w:rsidP="007650A6">
      <w:pPr>
        <w:widowControl w:val="0"/>
        <w:autoSpaceDE w:val="0"/>
        <w:autoSpaceDN w:val="0"/>
        <w:adjustRightInd w:val="0"/>
        <w:rPr>
          <w:rFonts w:ascii="Arial" w:hAnsi="Arial"/>
        </w:rPr>
      </w:pPr>
    </w:p>
    <w:p w14:paraId="132EAF91" w14:textId="77777777" w:rsidR="007650A6" w:rsidRPr="00AC7478" w:rsidRDefault="007650A6" w:rsidP="007650A6">
      <w:pPr>
        <w:widowControl w:val="0"/>
        <w:autoSpaceDE w:val="0"/>
        <w:autoSpaceDN w:val="0"/>
        <w:adjustRightInd w:val="0"/>
        <w:rPr>
          <w:rFonts w:ascii="Arial" w:eastAsia="Times New Roman" w:hAnsi="Arial" w:cs="Arial"/>
          <w:b/>
          <w:bCs/>
          <w:color w:val="2A2A2A"/>
          <w:szCs w:val="24"/>
        </w:rPr>
      </w:pPr>
    </w:p>
    <w:p w14:paraId="29FF8FA3" w14:textId="77777777" w:rsidR="007650A6" w:rsidRPr="008466CC" w:rsidRDefault="007650A6" w:rsidP="007650A6">
      <w:pPr>
        <w:widowControl w:val="0"/>
        <w:spacing w:line="288" w:lineRule="auto"/>
        <w:outlineLvl w:val="0"/>
        <w:rPr>
          <w:rFonts w:ascii="Arial" w:hAnsi="Arial" w:cs="Arial"/>
          <w:sz w:val="20"/>
          <w:szCs w:val="28"/>
          <w:lang w:val="en-US"/>
        </w:rPr>
      </w:pPr>
    </w:p>
    <w:p w14:paraId="4C361EEE" w14:textId="77777777" w:rsidR="007650A6" w:rsidRDefault="007650A6" w:rsidP="007650A6">
      <w:pPr>
        <w:widowControl w:val="0"/>
        <w:autoSpaceDE w:val="0"/>
        <w:autoSpaceDN w:val="0"/>
        <w:adjustRightInd w:val="0"/>
        <w:spacing w:line="288" w:lineRule="auto"/>
        <w:rPr>
          <w:rFonts w:ascii="Arial" w:hAnsi="Arial" w:cs="Arial"/>
          <w:b/>
          <w:sz w:val="20"/>
          <w:szCs w:val="30"/>
          <w:lang w:val="en-US"/>
        </w:rPr>
      </w:pPr>
    </w:p>
    <w:p w14:paraId="534D7713" w14:textId="77777777" w:rsidR="007650A6" w:rsidRPr="00D27F32" w:rsidRDefault="007650A6" w:rsidP="007650A6">
      <w:pPr>
        <w:widowControl w:val="0"/>
        <w:autoSpaceDE w:val="0"/>
        <w:autoSpaceDN w:val="0"/>
        <w:adjustRightInd w:val="0"/>
        <w:spacing w:line="288" w:lineRule="auto"/>
        <w:rPr>
          <w:rFonts w:ascii="Arial" w:hAnsi="Arial" w:cs="Times New Roman"/>
          <w:b/>
          <w:sz w:val="20"/>
          <w:szCs w:val="32"/>
          <w:lang w:val="en-US"/>
        </w:rPr>
      </w:pPr>
      <w:r w:rsidRPr="00D27F32">
        <w:rPr>
          <w:rFonts w:ascii="Arial" w:hAnsi="Arial" w:cs="Arial"/>
          <w:b/>
          <w:sz w:val="20"/>
          <w:szCs w:val="30"/>
          <w:lang w:val="en-US"/>
        </w:rPr>
        <w:t>Notes to Editors</w:t>
      </w:r>
    </w:p>
    <w:p w14:paraId="5DDDF78E" w14:textId="77777777" w:rsidR="007650A6" w:rsidRPr="00D27F32" w:rsidRDefault="007650A6" w:rsidP="007650A6">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xml:space="preserve">Gleadell Agriculture Ltd is an independent major trader of grain, seed and fertiliser in the UK with offices in York, Hemswell (Lincolnshire), Swaffham (Norfolk), Stamford (Lincolnshire) and Warminster (Wiltshire). Gleadell is jointly owned by </w:t>
      </w:r>
      <w:hyperlink r:id="rId11" w:history="1">
        <w:r w:rsidRPr="00D27F32">
          <w:rPr>
            <w:rFonts w:ascii="Arial" w:hAnsi="Arial" w:cs="Calibri"/>
            <w:sz w:val="20"/>
            <w:szCs w:val="32"/>
            <w:lang w:val="en-US"/>
          </w:rPr>
          <w:t>ADM</w:t>
        </w:r>
      </w:hyperlink>
      <w:r w:rsidRPr="00D27F32">
        <w:rPr>
          <w:rFonts w:ascii="Arial" w:hAnsi="Arial" w:cs="Calibri"/>
          <w:sz w:val="20"/>
          <w:szCs w:val="32"/>
          <w:lang w:val="en-US"/>
        </w:rPr>
        <w:t xml:space="preserve"> and </w:t>
      </w:r>
      <w:hyperlink r:id="rId12" w:history="1">
        <w:r w:rsidRPr="00D27F32">
          <w:rPr>
            <w:rFonts w:ascii="Arial" w:hAnsi="Arial" w:cs="Calibri"/>
            <w:sz w:val="20"/>
            <w:szCs w:val="32"/>
            <w:lang w:val="en-US"/>
          </w:rPr>
          <w:t>InVivo</w:t>
        </w:r>
      </w:hyperlink>
      <w:r w:rsidRPr="00D27F32">
        <w:rPr>
          <w:rFonts w:ascii="Arial" w:hAnsi="Arial" w:cs="Calibri"/>
          <w:sz w:val="20"/>
          <w:szCs w:val="32"/>
          <w:lang w:val="en-US"/>
        </w:rPr>
        <w:t>.</w:t>
      </w:r>
    </w:p>
    <w:p w14:paraId="276EF2C1" w14:textId="77777777" w:rsidR="007650A6" w:rsidRPr="00D27F32" w:rsidRDefault="007650A6" w:rsidP="007650A6">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w:t>
      </w:r>
    </w:p>
    <w:p w14:paraId="6663ACBA" w14:textId="77777777" w:rsidR="00571DEC" w:rsidRPr="007650A6" w:rsidRDefault="007650A6" w:rsidP="007650A6">
      <w:pPr>
        <w:widowControl w:val="0"/>
        <w:spacing w:line="288" w:lineRule="auto"/>
        <w:outlineLvl w:val="0"/>
        <w:rPr>
          <w:rFonts w:ascii="Arial" w:hAnsi="Arial" w:cs="Calibri"/>
          <w:sz w:val="20"/>
          <w:szCs w:val="32"/>
          <w:lang w:val="en-US"/>
        </w:rPr>
      </w:pPr>
      <w:r w:rsidRPr="00D27F32">
        <w:rPr>
          <w:rFonts w:ascii="Arial" w:hAnsi="Arial" w:cs="Calibri"/>
          <w:sz w:val="20"/>
          <w:szCs w:val="32"/>
          <w:lang w:val="en-US"/>
        </w:rPr>
        <w:t>Any prices quoted in this release are indicative only at the time of going to press and subject to location and quality. Although Gleadell takes steps to ensure the validity of all information contained within this release, it makes no warranty as to the accuracy or completeness of such information. Gleadell will accept no liability or responsibility for the information, or any action or failure to act, based upon such information.</w:t>
      </w:r>
    </w:p>
    <w:sectPr w:rsidR="00571DEC" w:rsidRPr="007650A6" w:rsidSect="00791698">
      <w:pgSz w:w="11904" w:h="16834"/>
      <w:pgMar w:top="1440" w:right="1800" w:bottom="3091"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4D3995"/>
    <w:multiLevelType w:val="hybridMultilevel"/>
    <w:tmpl w:val="A65817B2"/>
    <w:lvl w:ilvl="0" w:tplc="134CADF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0A6"/>
    <w:rsid w:val="00254118"/>
    <w:rsid w:val="004106FF"/>
    <w:rsid w:val="00460549"/>
    <w:rsid w:val="00483096"/>
    <w:rsid w:val="007650A6"/>
    <w:rsid w:val="008B2A8B"/>
    <w:rsid w:val="00900700"/>
    <w:rsid w:val="00953F57"/>
    <w:rsid w:val="00A65B0F"/>
    <w:rsid w:val="00B938BD"/>
    <w:rsid w:val="00C21202"/>
    <w:rsid w:val="00DB4E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88C35A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50A6"/>
    <w:rPr>
      <w:rFonts w:asciiTheme="minorHAnsi" w:hAnsiTheme="minorHAnsi"/>
      <w:color w:val="auto"/>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50A6"/>
    <w:rPr>
      <w:color w:val="0563C1" w:themeColor="hyperlink"/>
      <w:u w:val="single"/>
    </w:rPr>
  </w:style>
  <w:style w:type="paragraph" w:styleId="ListParagraph">
    <w:name w:val="List Paragraph"/>
    <w:basedOn w:val="Normal"/>
    <w:uiPriority w:val="34"/>
    <w:qFormat/>
    <w:rsid w:val="00254118"/>
    <w:pPr>
      <w:ind w:left="720"/>
    </w:pPr>
    <w:rPr>
      <w:rFonts w:ascii="Calibri" w:hAnsi="Calibri" w:cs="Times New Roman"/>
      <w:sz w:val="22"/>
      <w:szCs w:val="22"/>
      <w:lang w:eastAsia="en-GB"/>
    </w:rPr>
  </w:style>
  <w:style w:type="paragraph" w:styleId="BalloonText">
    <w:name w:val="Balloon Text"/>
    <w:basedOn w:val="Normal"/>
    <w:link w:val="BalloonTextChar"/>
    <w:uiPriority w:val="99"/>
    <w:semiHidden/>
    <w:unhideWhenUsed/>
    <w:rsid w:val="00953F5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53F57"/>
    <w:rPr>
      <w:rFonts w:ascii="Times New Roman" w:hAnsi="Times New Roman" w:cs="Times New Roman"/>
      <w:color w:val="auto"/>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adm.com/" TargetMode="External"/><Relationship Id="rId12" Type="http://schemas.openxmlformats.org/officeDocument/2006/relationships/hyperlink" Target="http://www.invivo-group.com/"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emf"/><Relationship Id="rId9" Type="http://schemas.openxmlformats.org/officeDocument/2006/relationships/hyperlink" Target="mailto:jonathan.lane@gleadell.co.uk" TargetMode="External"/><Relationship Id="rId10" Type="http://schemas.openxmlformats.org/officeDocument/2006/relationships/hyperlink" Target="mailto:robert@roberthcomm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751</Words>
  <Characters>4286</Characters>
  <Application>Microsoft Macintosh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Harris</dc:creator>
  <cp:keywords/>
  <dc:description/>
  <cp:lastModifiedBy>Robert Harris</cp:lastModifiedBy>
  <cp:revision>4</cp:revision>
  <dcterms:created xsi:type="dcterms:W3CDTF">2016-06-09T15:17:00Z</dcterms:created>
  <dcterms:modified xsi:type="dcterms:W3CDTF">2016-06-09T15:39:00Z</dcterms:modified>
</cp:coreProperties>
</file>