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450991AE" w:rsidR="007650A6" w:rsidRPr="00C405FF" w:rsidRDefault="007650A6" w:rsidP="007650A6">
      <w:pPr>
        <w:widowControl w:val="0"/>
        <w:autoSpaceDE w:val="0"/>
        <w:autoSpaceDN w:val="0"/>
        <w:adjustRightInd w:val="0"/>
        <w:rPr>
          <w:rFonts w:ascii="Arial" w:hAnsi="Arial" w:cs="Arial"/>
          <w:b/>
          <w:bCs/>
        </w:rPr>
      </w:pPr>
      <w:r>
        <w:rPr>
          <w:rFonts w:ascii="Arial" w:hAnsi="Arial" w:cs="Arial"/>
          <w:b/>
          <w:bCs/>
        </w:rPr>
        <w:t xml:space="preserve">Immediate – </w:t>
      </w:r>
      <w:r w:rsidR="00F85CF0">
        <w:rPr>
          <w:rFonts w:ascii="Arial" w:hAnsi="Arial" w:cs="Arial"/>
          <w:b/>
          <w:bCs/>
        </w:rPr>
        <w:t xml:space="preserve">13 May </w:t>
      </w:r>
      <w:r>
        <w:rPr>
          <w:rFonts w:ascii="Arial" w:hAnsi="Arial" w:cs="Arial"/>
          <w:b/>
          <w:bCs/>
        </w:rPr>
        <w:t>2016</w:t>
      </w:r>
    </w:p>
    <w:p w14:paraId="604FB3E6" w14:textId="77777777" w:rsidR="007650A6" w:rsidRPr="00C405FF" w:rsidRDefault="007650A6" w:rsidP="007650A6">
      <w:pPr>
        <w:widowControl w:val="0"/>
        <w:autoSpaceDE w:val="0"/>
        <w:autoSpaceDN w:val="0"/>
        <w:adjustRightInd w:val="0"/>
        <w:rPr>
          <w:rFonts w:ascii="Arial" w:hAnsi="Arial" w:cs="Arial"/>
          <w:b/>
          <w:bCs/>
        </w:rPr>
      </w:pPr>
    </w:p>
    <w:p w14:paraId="6CB56CFF" w14:textId="77777777" w:rsidR="007650A6" w:rsidRPr="00C20378" w:rsidRDefault="007650A6" w:rsidP="00C20378">
      <w:pPr>
        <w:widowControl w:val="0"/>
        <w:autoSpaceDE w:val="0"/>
        <w:autoSpaceDN w:val="0"/>
        <w:adjustRightInd w:val="0"/>
        <w:spacing w:line="276" w:lineRule="auto"/>
        <w:rPr>
          <w:rFonts w:ascii="Arial" w:hAnsi="Arial" w:cs="Arial"/>
          <w:b/>
          <w:bCs/>
        </w:rPr>
      </w:pPr>
    </w:p>
    <w:p w14:paraId="072368CD" w14:textId="77777777" w:rsidR="007650A6" w:rsidRPr="00C20378" w:rsidRDefault="007650A6" w:rsidP="00C20378">
      <w:pPr>
        <w:widowControl w:val="0"/>
        <w:autoSpaceDE w:val="0"/>
        <w:autoSpaceDN w:val="0"/>
        <w:adjustRightInd w:val="0"/>
        <w:spacing w:line="276" w:lineRule="auto"/>
        <w:rPr>
          <w:rFonts w:ascii="Arial" w:hAnsi="Arial" w:cs="Arial"/>
          <w:b/>
          <w:bCs/>
        </w:rPr>
      </w:pPr>
      <w:r w:rsidRPr="00C20378">
        <w:rPr>
          <w:rFonts w:ascii="Arial" w:hAnsi="Arial" w:cs="Arial"/>
          <w:b/>
          <w:bCs/>
        </w:rPr>
        <w:t>David Sheppard, Gleadell’s managing director, comments on the wheat market</w:t>
      </w:r>
    </w:p>
    <w:p w14:paraId="7478452E" w14:textId="77777777" w:rsidR="007650A6" w:rsidRPr="00C20378" w:rsidRDefault="007650A6" w:rsidP="00C20378">
      <w:pPr>
        <w:widowControl w:val="0"/>
        <w:autoSpaceDE w:val="0"/>
        <w:autoSpaceDN w:val="0"/>
        <w:adjustRightInd w:val="0"/>
        <w:spacing w:line="276" w:lineRule="auto"/>
        <w:rPr>
          <w:rFonts w:ascii="Arial" w:hAnsi="Arial" w:cs="Arial"/>
          <w:b/>
          <w:bCs/>
          <w:szCs w:val="24"/>
        </w:rPr>
      </w:pPr>
    </w:p>
    <w:p w14:paraId="35C27DC0" w14:textId="6D426DD8" w:rsidR="00C20378" w:rsidRPr="00C20378" w:rsidRDefault="00C20378" w:rsidP="00C20378">
      <w:pPr>
        <w:spacing w:line="276" w:lineRule="auto"/>
        <w:rPr>
          <w:rFonts w:ascii="Arial" w:hAnsi="Arial" w:cs="Arial"/>
        </w:rPr>
      </w:pPr>
      <w:r w:rsidRPr="00C20378">
        <w:rPr>
          <w:rFonts w:ascii="Arial" w:hAnsi="Arial" w:cs="Arial"/>
        </w:rPr>
        <w:t>Chicago wheat is unchanged on the week</w:t>
      </w:r>
      <w:r w:rsidR="00F57619">
        <w:rPr>
          <w:rFonts w:ascii="Arial" w:hAnsi="Arial" w:cs="Arial"/>
        </w:rPr>
        <w:t>,</w:t>
      </w:r>
      <w:r w:rsidRPr="00C20378">
        <w:rPr>
          <w:rFonts w:ascii="Arial" w:hAnsi="Arial" w:cs="Arial"/>
        </w:rPr>
        <w:t xml:space="preserve"> following </w:t>
      </w:r>
      <w:r w:rsidR="00333DDF">
        <w:rPr>
          <w:rFonts w:ascii="Arial" w:hAnsi="Arial" w:cs="Arial"/>
        </w:rPr>
        <w:t xml:space="preserve">Tuesday’s </w:t>
      </w:r>
      <w:r w:rsidRPr="00C20378">
        <w:rPr>
          <w:rFonts w:ascii="Arial" w:hAnsi="Arial" w:cs="Arial"/>
        </w:rPr>
        <w:t>bearish USDA report.</w:t>
      </w:r>
    </w:p>
    <w:p w14:paraId="36D92F05" w14:textId="77777777" w:rsidR="00C20378" w:rsidRPr="00C20378" w:rsidRDefault="00C20378" w:rsidP="00C20378">
      <w:pPr>
        <w:spacing w:line="276" w:lineRule="auto"/>
        <w:rPr>
          <w:rFonts w:ascii="Arial" w:hAnsi="Arial" w:cs="Arial"/>
        </w:rPr>
      </w:pPr>
    </w:p>
    <w:p w14:paraId="3A5EB201" w14:textId="7B1FE1D2" w:rsidR="00C20378" w:rsidRPr="00C20378" w:rsidRDefault="00F85CF0" w:rsidP="00C20378">
      <w:pPr>
        <w:spacing w:line="276" w:lineRule="auto"/>
        <w:rPr>
          <w:rFonts w:ascii="Arial" w:hAnsi="Arial" w:cs="Arial"/>
        </w:rPr>
      </w:pPr>
      <w:r>
        <w:rPr>
          <w:rFonts w:ascii="Arial" w:hAnsi="Arial" w:cs="Arial"/>
        </w:rPr>
        <w:t xml:space="preserve">USDA </w:t>
      </w:r>
      <w:r w:rsidR="00C20378" w:rsidRPr="00C20378">
        <w:rPr>
          <w:rFonts w:ascii="Arial" w:hAnsi="Arial" w:cs="Arial"/>
        </w:rPr>
        <w:t xml:space="preserve">put </w:t>
      </w:r>
      <w:r w:rsidR="00333DDF">
        <w:rPr>
          <w:rFonts w:ascii="Arial" w:hAnsi="Arial" w:cs="Arial"/>
        </w:rPr>
        <w:t xml:space="preserve">2015/15 </w:t>
      </w:r>
      <w:r w:rsidR="00C20378" w:rsidRPr="00C20378">
        <w:rPr>
          <w:rFonts w:ascii="Arial" w:hAnsi="Arial" w:cs="Arial"/>
        </w:rPr>
        <w:t xml:space="preserve">global </w:t>
      </w:r>
      <w:r w:rsidR="00333DDF">
        <w:rPr>
          <w:rFonts w:ascii="Arial" w:hAnsi="Arial" w:cs="Arial"/>
        </w:rPr>
        <w:t xml:space="preserve">end-of-season </w:t>
      </w:r>
      <w:r w:rsidR="00C20378" w:rsidRPr="00C20378">
        <w:rPr>
          <w:rFonts w:ascii="Arial" w:hAnsi="Arial" w:cs="Arial"/>
        </w:rPr>
        <w:t>wheat stocks at 242.9</w:t>
      </w:r>
      <w:r w:rsidR="00333DDF">
        <w:rPr>
          <w:rFonts w:ascii="Arial" w:hAnsi="Arial" w:cs="Arial"/>
        </w:rPr>
        <w:t xml:space="preserve"> </w:t>
      </w:r>
      <w:r w:rsidR="00C20378" w:rsidRPr="00C20378">
        <w:rPr>
          <w:rFonts w:ascii="Arial" w:hAnsi="Arial" w:cs="Arial"/>
        </w:rPr>
        <w:t>m</w:t>
      </w:r>
      <w:r w:rsidR="00333DDF">
        <w:rPr>
          <w:rFonts w:ascii="Arial" w:hAnsi="Arial" w:cs="Arial"/>
        </w:rPr>
        <w:t>ln t</w:t>
      </w:r>
      <w:r w:rsidR="00C20378" w:rsidRPr="00C20378">
        <w:rPr>
          <w:rFonts w:ascii="Arial" w:hAnsi="Arial" w:cs="Arial"/>
        </w:rPr>
        <w:t>, marginally above estimates and an increase of 28.1</w:t>
      </w:r>
      <w:r w:rsidR="00333DDF">
        <w:rPr>
          <w:rFonts w:ascii="Arial" w:hAnsi="Arial" w:cs="Arial"/>
        </w:rPr>
        <w:t xml:space="preserve"> </w:t>
      </w:r>
      <w:r w:rsidR="00C20378" w:rsidRPr="00C20378">
        <w:rPr>
          <w:rFonts w:ascii="Arial" w:hAnsi="Arial" w:cs="Arial"/>
        </w:rPr>
        <w:t>m</w:t>
      </w:r>
      <w:r w:rsidR="00EA0BD9">
        <w:rPr>
          <w:rFonts w:ascii="Arial" w:hAnsi="Arial" w:cs="Arial"/>
        </w:rPr>
        <w:t>ln</w:t>
      </w:r>
      <w:r w:rsidR="00333DDF">
        <w:rPr>
          <w:rFonts w:ascii="Arial" w:hAnsi="Arial" w:cs="Arial"/>
        </w:rPr>
        <w:t xml:space="preserve"> </w:t>
      </w:r>
      <w:r w:rsidR="00C20378" w:rsidRPr="00C20378">
        <w:rPr>
          <w:rFonts w:ascii="Arial" w:hAnsi="Arial" w:cs="Arial"/>
        </w:rPr>
        <w:t xml:space="preserve">t </w:t>
      </w:r>
      <w:r w:rsidR="00333DDF">
        <w:rPr>
          <w:rFonts w:ascii="Arial" w:hAnsi="Arial" w:cs="Arial"/>
        </w:rPr>
        <w:t>year on year</w:t>
      </w:r>
      <w:r w:rsidR="00C20378" w:rsidRPr="00C20378">
        <w:rPr>
          <w:rFonts w:ascii="Arial" w:hAnsi="Arial" w:cs="Arial"/>
        </w:rPr>
        <w:t xml:space="preserve">. </w:t>
      </w:r>
      <w:r w:rsidR="00333DDF">
        <w:rPr>
          <w:rFonts w:ascii="Arial" w:hAnsi="Arial" w:cs="Arial"/>
        </w:rPr>
        <w:t xml:space="preserve">The report also predicted that the 2016/17 figure would reach a record </w:t>
      </w:r>
      <w:r w:rsidR="00C20378" w:rsidRPr="00C20378">
        <w:rPr>
          <w:rFonts w:ascii="Arial" w:hAnsi="Arial" w:cs="Arial"/>
        </w:rPr>
        <w:t>257.3m</w:t>
      </w:r>
      <w:r w:rsidR="00333DDF">
        <w:rPr>
          <w:rFonts w:ascii="Arial" w:hAnsi="Arial" w:cs="Arial"/>
        </w:rPr>
        <w:t xml:space="preserve">ln </w:t>
      </w:r>
      <w:r w:rsidR="00C20378" w:rsidRPr="00C20378">
        <w:rPr>
          <w:rFonts w:ascii="Arial" w:hAnsi="Arial" w:cs="Arial"/>
        </w:rPr>
        <w:t>t.</w:t>
      </w:r>
    </w:p>
    <w:p w14:paraId="077AA568" w14:textId="77777777" w:rsidR="00C20378" w:rsidRPr="00C20378" w:rsidRDefault="00C20378" w:rsidP="00C20378">
      <w:pPr>
        <w:spacing w:line="276" w:lineRule="auto"/>
        <w:rPr>
          <w:rFonts w:ascii="Arial" w:hAnsi="Arial" w:cs="Arial"/>
        </w:rPr>
      </w:pPr>
    </w:p>
    <w:p w14:paraId="69BB4C0F" w14:textId="511C9078" w:rsidR="00C20378" w:rsidRPr="00C20378" w:rsidRDefault="00C20378" w:rsidP="00C20378">
      <w:pPr>
        <w:spacing w:line="276" w:lineRule="auto"/>
        <w:rPr>
          <w:rFonts w:ascii="Arial" w:hAnsi="Arial" w:cs="Arial"/>
        </w:rPr>
      </w:pPr>
      <w:r w:rsidRPr="00C20378">
        <w:rPr>
          <w:rFonts w:ascii="Arial" w:hAnsi="Arial" w:cs="Arial"/>
        </w:rPr>
        <w:t>Despite recent rallies in the US, the European wheat market has remained resolutely stubborn and seen little upside</w:t>
      </w:r>
      <w:r w:rsidR="00333DDF">
        <w:rPr>
          <w:rFonts w:ascii="Arial" w:hAnsi="Arial" w:cs="Arial"/>
        </w:rPr>
        <w:t>.</w:t>
      </w:r>
    </w:p>
    <w:p w14:paraId="2DEA58BE" w14:textId="77777777" w:rsidR="00C20378" w:rsidRPr="00C20378" w:rsidRDefault="00C20378" w:rsidP="00C20378">
      <w:pPr>
        <w:spacing w:line="276" w:lineRule="auto"/>
        <w:rPr>
          <w:rFonts w:ascii="Arial" w:hAnsi="Arial" w:cs="Arial"/>
        </w:rPr>
      </w:pPr>
    </w:p>
    <w:p w14:paraId="53765067" w14:textId="7A26A11D" w:rsidR="00C20378" w:rsidRPr="00C20378" w:rsidRDefault="00C20378" w:rsidP="00C20378">
      <w:pPr>
        <w:spacing w:line="276" w:lineRule="auto"/>
        <w:rPr>
          <w:rFonts w:ascii="Arial" w:hAnsi="Arial" w:cs="Arial"/>
        </w:rPr>
      </w:pPr>
      <w:r w:rsidRPr="00C20378">
        <w:rPr>
          <w:rFonts w:ascii="Arial" w:hAnsi="Arial" w:cs="Arial"/>
        </w:rPr>
        <w:t xml:space="preserve">The weight of </w:t>
      </w:r>
      <w:r w:rsidR="00333DDF">
        <w:rPr>
          <w:rFonts w:ascii="Arial" w:hAnsi="Arial" w:cs="Arial"/>
        </w:rPr>
        <w:t xml:space="preserve">end-of-season </w:t>
      </w:r>
      <w:r w:rsidRPr="00C20378">
        <w:rPr>
          <w:rFonts w:ascii="Arial" w:hAnsi="Arial" w:cs="Arial"/>
        </w:rPr>
        <w:t>EU stock</w:t>
      </w:r>
      <w:r w:rsidR="00333DDF">
        <w:rPr>
          <w:rFonts w:ascii="Arial" w:hAnsi="Arial" w:cs="Arial"/>
        </w:rPr>
        <w:t>s</w:t>
      </w:r>
      <w:r w:rsidRPr="00C20378">
        <w:rPr>
          <w:rFonts w:ascii="Arial" w:hAnsi="Arial" w:cs="Arial"/>
        </w:rPr>
        <w:t xml:space="preserve"> continues to bear down on new crop and in particular the harvest period, with aggressive prices being offered across the board.</w:t>
      </w:r>
    </w:p>
    <w:p w14:paraId="3C2D1C5A" w14:textId="77777777" w:rsidR="00C20378" w:rsidRPr="00C20378" w:rsidRDefault="00C20378" w:rsidP="00C20378">
      <w:pPr>
        <w:spacing w:line="276" w:lineRule="auto"/>
        <w:rPr>
          <w:rFonts w:ascii="Arial" w:hAnsi="Arial" w:cs="Arial"/>
        </w:rPr>
      </w:pPr>
    </w:p>
    <w:p w14:paraId="07282E92" w14:textId="5ACFAFD1" w:rsidR="00C20378" w:rsidRPr="00C20378" w:rsidRDefault="00333DDF" w:rsidP="00C20378">
      <w:pPr>
        <w:spacing w:line="276" w:lineRule="auto"/>
        <w:rPr>
          <w:rFonts w:ascii="Arial" w:hAnsi="Arial" w:cs="Arial"/>
        </w:rPr>
      </w:pPr>
      <w:r>
        <w:rPr>
          <w:rFonts w:ascii="Arial" w:hAnsi="Arial" w:cs="Arial"/>
        </w:rPr>
        <w:t xml:space="preserve">The </w:t>
      </w:r>
      <w:r w:rsidR="00C20378" w:rsidRPr="00C20378">
        <w:rPr>
          <w:rFonts w:ascii="Arial" w:hAnsi="Arial" w:cs="Arial"/>
        </w:rPr>
        <w:t xml:space="preserve">USDA </w:t>
      </w:r>
      <w:r>
        <w:rPr>
          <w:rFonts w:ascii="Arial" w:hAnsi="Arial" w:cs="Arial"/>
        </w:rPr>
        <w:t xml:space="preserve">report </w:t>
      </w:r>
      <w:r w:rsidR="00C20378" w:rsidRPr="00C20378">
        <w:rPr>
          <w:rFonts w:ascii="Arial" w:hAnsi="Arial" w:cs="Arial"/>
        </w:rPr>
        <w:t>reduc</w:t>
      </w:r>
      <w:r>
        <w:rPr>
          <w:rFonts w:ascii="Arial" w:hAnsi="Arial" w:cs="Arial"/>
        </w:rPr>
        <w:t xml:space="preserve">ed production of new-crop </w:t>
      </w:r>
      <w:r w:rsidR="00C20378" w:rsidRPr="00C20378">
        <w:rPr>
          <w:rFonts w:ascii="Arial" w:hAnsi="Arial" w:cs="Arial"/>
        </w:rPr>
        <w:t xml:space="preserve">EU </w:t>
      </w:r>
      <w:r>
        <w:rPr>
          <w:rFonts w:ascii="Arial" w:hAnsi="Arial" w:cs="Arial"/>
        </w:rPr>
        <w:t>s</w:t>
      </w:r>
      <w:r w:rsidR="00C20378" w:rsidRPr="00C20378">
        <w:rPr>
          <w:rFonts w:ascii="Arial" w:hAnsi="Arial" w:cs="Arial"/>
        </w:rPr>
        <w:t>oft wheat</w:t>
      </w:r>
      <w:r>
        <w:rPr>
          <w:rFonts w:ascii="Arial" w:hAnsi="Arial" w:cs="Arial"/>
        </w:rPr>
        <w:t xml:space="preserve">, marking it down by </w:t>
      </w:r>
      <w:r w:rsidR="00C20378" w:rsidRPr="00C20378">
        <w:rPr>
          <w:rFonts w:ascii="Arial" w:hAnsi="Arial" w:cs="Arial"/>
        </w:rPr>
        <w:t>3.51m</w:t>
      </w:r>
      <w:r>
        <w:rPr>
          <w:rFonts w:ascii="Arial" w:hAnsi="Arial" w:cs="Arial"/>
        </w:rPr>
        <w:t xml:space="preserve">ln </w:t>
      </w:r>
      <w:r w:rsidR="00C20378" w:rsidRPr="00C20378">
        <w:rPr>
          <w:rFonts w:ascii="Arial" w:hAnsi="Arial" w:cs="Arial"/>
        </w:rPr>
        <w:t xml:space="preserve">t </w:t>
      </w:r>
      <w:r>
        <w:rPr>
          <w:rFonts w:ascii="Arial" w:hAnsi="Arial" w:cs="Arial"/>
        </w:rPr>
        <w:t>compared with th</w:t>
      </w:r>
      <w:r w:rsidR="00F57619">
        <w:rPr>
          <w:rFonts w:ascii="Arial" w:hAnsi="Arial" w:cs="Arial"/>
        </w:rPr>
        <w:t xml:space="preserve">is </w:t>
      </w:r>
      <w:r>
        <w:rPr>
          <w:rFonts w:ascii="Arial" w:hAnsi="Arial" w:cs="Arial"/>
        </w:rPr>
        <w:t xml:space="preserve">season. </w:t>
      </w:r>
      <w:r w:rsidR="00464A38">
        <w:rPr>
          <w:rFonts w:ascii="Arial" w:hAnsi="Arial" w:cs="Arial"/>
        </w:rPr>
        <w:t xml:space="preserve">However, a </w:t>
      </w:r>
      <w:r w:rsidR="00C20378" w:rsidRPr="00C20378">
        <w:rPr>
          <w:rFonts w:ascii="Arial" w:hAnsi="Arial" w:cs="Arial"/>
        </w:rPr>
        <w:t xml:space="preserve">combination of historically high </w:t>
      </w:r>
      <w:r w:rsidR="00464A38">
        <w:rPr>
          <w:rFonts w:ascii="Arial" w:hAnsi="Arial" w:cs="Arial"/>
        </w:rPr>
        <w:t xml:space="preserve">starting </w:t>
      </w:r>
      <w:r w:rsidR="00C20378" w:rsidRPr="00C20378">
        <w:rPr>
          <w:rFonts w:ascii="Arial" w:hAnsi="Arial" w:cs="Arial"/>
        </w:rPr>
        <w:t xml:space="preserve">stocks, lower total domestic usage and a normal export figure </w:t>
      </w:r>
      <w:r w:rsidR="00464A38">
        <w:rPr>
          <w:rFonts w:ascii="Arial" w:hAnsi="Arial" w:cs="Arial"/>
        </w:rPr>
        <w:t xml:space="preserve">means ending stocks could </w:t>
      </w:r>
      <w:r w:rsidR="00C20378" w:rsidRPr="00C20378">
        <w:rPr>
          <w:rFonts w:ascii="Arial" w:hAnsi="Arial" w:cs="Arial"/>
        </w:rPr>
        <w:t>increase from this season</w:t>
      </w:r>
      <w:r w:rsidR="00464A38">
        <w:rPr>
          <w:rFonts w:ascii="Arial" w:hAnsi="Arial" w:cs="Arial"/>
        </w:rPr>
        <w:t xml:space="preserve">’s already large figure. </w:t>
      </w:r>
      <w:r w:rsidR="00C20378" w:rsidRPr="00C20378">
        <w:rPr>
          <w:rFonts w:ascii="Arial" w:hAnsi="Arial" w:cs="Arial"/>
        </w:rPr>
        <w:t>Fr</w:t>
      </w:r>
      <w:r w:rsidR="00464A38">
        <w:rPr>
          <w:rFonts w:ascii="Arial" w:hAnsi="Arial" w:cs="Arial"/>
        </w:rPr>
        <w:t xml:space="preserve">ance and the UK are seen as the main contributors to the latter, holding over about </w:t>
      </w:r>
      <w:r w:rsidR="00C20378" w:rsidRPr="00C20378">
        <w:rPr>
          <w:rFonts w:ascii="Arial" w:hAnsi="Arial" w:cs="Arial"/>
        </w:rPr>
        <w:t>5</w:t>
      </w:r>
      <w:r w:rsidR="00464A38">
        <w:rPr>
          <w:rFonts w:ascii="Arial" w:hAnsi="Arial" w:cs="Arial"/>
        </w:rPr>
        <w:t xml:space="preserve"> </w:t>
      </w:r>
      <w:r w:rsidR="00C20378" w:rsidRPr="00C20378">
        <w:rPr>
          <w:rFonts w:ascii="Arial" w:hAnsi="Arial" w:cs="Arial"/>
        </w:rPr>
        <w:t xml:space="preserve">mln </w:t>
      </w:r>
      <w:r w:rsidR="00464A38">
        <w:rPr>
          <w:rFonts w:ascii="Arial" w:hAnsi="Arial" w:cs="Arial"/>
        </w:rPr>
        <w:t xml:space="preserve">t and </w:t>
      </w:r>
      <w:r w:rsidR="00C20378" w:rsidRPr="00C20378">
        <w:rPr>
          <w:rFonts w:ascii="Arial" w:hAnsi="Arial" w:cs="Arial"/>
        </w:rPr>
        <w:t>3</w:t>
      </w:r>
      <w:r w:rsidR="00464A38">
        <w:rPr>
          <w:rFonts w:ascii="Arial" w:hAnsi="Arial" w:cs="Arial"/>
        </w:rPr>
        <w:t xml:space="preserve"> </w:t>
      </w:r>
      <w:r w:rsidR="00C20378" w:rsidRPr="00C20378">
        <w:rPr>
          <w:rFonts w:ascii="Arial" w:hAnsi="Arial" w:cs="Arial"/>
        </w:rPr>
        <w:t>m</w:t>
      </w:r>
      <w:r w:rsidR="00464A38">
        <w:rPr>
          <w:rFonts w:ascii="Arial" w:hAnsi="Arial" w:cs="Arial"/>
        </w:rPr>
        <w:t xml:space="preserve">ln t </w:t>
      </w:r>
      <w:r w:rsidR="00EA0BD9">
        <w:rPr>
          <w:rFonts w:ascii="Arial" w:hAnsi="Arial" w:cs="Arial"/>
        </w:rPr>
        <w:t>respectively.</w:t>
      </w:r>
    </w:p>
    <w:p w14:paraId="5DDF98F8" w14:textId="2B8F5BD3" w:rsidR="00C20378" w:rsidRPr="00C20378" w:rsidRDefault="00C20378" w:rsidP="00C20378">
      <w:pPr>
        <w:spacing w:line="276" w:lineRule="auto"/>
        <w:rPr>
          <w:rFonts w:ascii="Arial" w:hAnsi="Arial" w:cs="Arial"/>
        </w:rPr>
      </w:pPr>
      <w:r w:rsidRPr="00C20378">
        <w:rPr>
          <w:rFonts w:ascii="Arial" w:hAnsi="Arial" w:cs="Arial"/>
        </w:rPr>
        <w:t xml:space="preserve"> </w:t>
      </w:r>
    </w:p>
    <w:p w14:paraId="65FC3C4E" w14:textId="429A94A8" w:rsidR="00C20378" w:rsidRDefault="00464A38" w:rsidP="00C20378">
      <w:pPr>
        <w:spacing w:line="276" w:lineRule="auto"/>
        <w:rPr>
          <w:rFonts w:ascii="Arial" w:hAnsi="Arial" w:cs="Arial"/>
        </w:rPr>
      </w:pPr>
      <w:r>
        <w:rPr>
          <w:rFonts w:ascii="Arial" w:hAnsi="Arial" w:cs="Arial"/>
        </w:rPr>
        <w:t>E</w:t>
      </w:r>
      <w:r w:rsidR="00C20378" w:rsidRPr="00C20378">
        <w:rPr>
          <w:rFonts w:ascii="Arial" w:hAnsi="Arial" w:cs="Arial"/>
        </w:rPr>
        <w:t>xports struggled to find demand earlier in the season, with strong competition coming from the Black Sea and Argentina</w:t>
      </w:r>
      <w:r>
        <w:rPr>
          <w:rFonts w:ascii="Arial" w:hAnsi="Arial" w:cs="Arial"/>
        </w:rPr>
        <w:t>. Now</w:t>
      </w:r>
      <w:r w:rsidR="00C20378" w:rsidRPr="00C20378">
        <w:rPr>
          <w:rFonts w:ascii="Arial" w:hAnsi="Arial" w:cs="Arial"/>
        </w:rPr>
        <w:t>, weekly licenses continue to be issued at a relatively strong rate for the time of season, but not enough to make a dent to the sentiment of over-supply globally and in Europe.</w:t>
      </w:r>
    </w:p>
    <w:p w14:paraId="33A9D176" w14:textId="77777777" w:rsidR="00464A38" w:rsidRPr="00C20378" w:rsidRDefault="00464A38" w:rsidP="00C20378">
      <w:pPr>
        <w:spacing w:line="276" w:lineRule="auto"/>
        <w:rPr>
          <w:rFonts w:ascii="Arial" w:hAnsi="Arial" w:cs="Arial"/>
        </w:rPr>
      </w:pPr>
    </w:p>
    <w:p w14:paraId="18A270DA" w14:textId="7288F165" w:rsidR="00C20378" w:rsidRPr="00C20378" w:rsidRDefault="00C20378" w:rsidP="00464A38">
      <w:pPr>
        <w:spacing w:line="276" w:lineRule="auto"/>
        <w:rPr>
          <w:rFonts w:ascii="Arial" w:hAnsi="Arial" w:cs="Arial"/>
          <w:szCs w:val="24"/>
        </w:rPr>
      </w:pPr>
      <w:r w:rsidRPr="00C20378">
        <w:rPr>
          <w:rFonts w:ascii="Arial" w:hAnsi="Arial" w:cs="Arial"/>
        </w:rPr>
        <w:t>LIFFE May16 is down £1/t on the week at the time of writing, keeping in line with the general global and European markets. Delivered markets</w:t>
      </w:r>
      <w:r w:rsidR="00464A38">
        <w:rPr>
          <w:rFonts w:ascii="Arial" w:hAnsi="Arial" w:cs="Arial"/>
        </w:rPr>
        <w:t xml:space="preserve">, though, </w:t>
      </w:r>
      <w:r w:rsidRPr="00C20378">
        <w:rPr>
          <w:rFonts w:ascii="Arial" w:hAnsi="Arial" w:cs="Arial"/>
        </w:rPr>
        <w:lastRenderedPageBreak/>
        <w:t xml:space="preserve">have gained as much as £1/t </w:t>
      </w:r>
      <w:r w:rsidR="00464A38">
        <w:rPr>
          <w:rFonts w:ascii="Arial" w:hAnsi="Arial" w:cs="Arial"/>
        </w:rPr>
        <w:t>in n</w:t>
      </w:r>
      <w:r w:rsidRPr="00C20378">
        <w:rPr>
          <w:rFonts w:ascii="Arial" w:hAnsi="Arial" w:cs="Arial"/>
        </w:rPr>
        <w:t>orthern regions</w:t>
      </w:r>
      <w:r w:rsidR="00464A38">
        <w:rPr>
          <w:rFonts w:ascii="Arial" w:hAnsi="Arial" w:cs="Arial"/>
        </w:rPr>
        <w:t xml:space="preserve">, while </w:t>
      </w:r>
      <w:r w:rsidRPr="00C20378">
        <w:rPr>
          <w:rFonts w:ascii="Arial" w:hAnsi="Arial" w:cs="Arial"/>
        </w:rPr>
        <w:t xml:space="preserve">the </w:t>
      </w:r>
      <w:r w:rsidR="008B63BC">
        <w:rPr>
          <w:rFonts w:ascii="Arial" w:hAnsi="Arial" w:cs="Arial"/>
        </w:rPr>
        <w:t>s</w:t>
      </w:r>
      <w:r w:rsidRPr="00C20378">
        <w:rPr>
          <w:rFonts w:ascii="Arial" w:hAnsi="Arial" w:cs="Arial"/>
        </w:rPr>
        <w:t xml:space="preserve">outh </w:t>
      </w:r>
      <w:r w:rsidR="00464A38">
        <w:rPr>
          <w:rFonts w:ascii="Arial" w:hAnsi="Arial" w:cs="Arial"/>
        </w:rPr>
        <w:t xml:space="preserve">has stayed </w:t>
      </w:r>
      <w:r w:rsidRPr="00C20378">
        <w:rPr>
          <w:rFonts w:ascii="Arial" w:hAnsi="Arial" w:cs="Arial"/>
        </w:rPr>
        <w:t xml:space="preserve">flat </w:t>
      </w:r>
      <w:r w:rsidR="00464A38">
        <w:rPr>
          <w:rFonts w:ascii="Arial" w:hAnsi="Arial" w:cs="Arial"/>
        </w:rPr>
        <w:t xml:space="preserve">due to </w:t>
      </w:r>
      <w:r w:rsidRPr="00C20378">
        <w:rPr>
          <w:rFonts w:ascii="Arial" w:hAnsi="Arial" w:cs="Arial"/>
        </w:rPr>
        <w:t>reduced export and domestic demand.</w:t>
      </w:r>
    </w:p>
    <w:p w14:paraId="2691A213" w14:textId="77777777" w:rsidR="00464A38" w:rsidRDefault="00464A38" w:rsidP="00464A38">
      <w:pPr>
        <w:widowControl w:val="0"/>
        <w:autoSpaceDE w:val="0"/>
        <w:autoSpaceDN w:val="0"/>
        <w:adjustRightInd w:val="0"/>
        <w:spacing w:line="276" w:lineRule="auto"/>
        <w:rPr>
          <w:rFonts w:ascii="Arial" w:hAnsi="Arial" w:cs="Arial"/>
          <w:b/>
          <w:bCs/>
        </w:rPr>
      </w:pPr>
    </w:p>
    <w:p w14:paraId="30F525FC" w14:textId="1FC5B0A2" w:rsidR="007650A6" w:rsidRPr="00C20378" w:rsidRDefault="007650A6" w:rsidP="00464A38">
      <w:pPr>
        <w:widowControl w:val="0"/>
        <w:autoSpaceDE w:val="0"/>
        <w:autoSpaceDN w:val="0"/>
        <w:adjustRightInd w:val="0"/>
        <w:spacing w:line="276" w:lineRule="auto"/>
        <w:rPr>
          <w:rFonts w:ascii="Arial" w:eastAsia="Times New Roman" w:hAnsi="Arial" w:cs="Arial"/>
          <w:szCs w:val="24"/>
        </w:rPr>
      </w:pPr>
      <w:r w:rsidRPr="00C20378">
        <w:rPr>
          <w:rFonts w:ascii="Arial" w:eastAsia="Times New Roman" w:hAnsi="Arial" w:cs="Arial"/>
          <w:szCs w:val="24"/>
        </w:rPr>
        <w:t xml:space="preserve">(COPY ENDS </w:t>
      </w:r>
      <w:r w:rsidR="00DB5A07">
        <w:rPr>
          <w:rFonts w:ascii="Arial" w:eastAsia="Times New Roman" w:hAnsi="Arial" w:cs="Arial"/>
          <w:szCs w:val="24"/>
        </w:rPr>
        <w:t>277</w:t>
      </w:r>
      <w:bookmarkStart w:id="0" w:name="_GoBack"/>
      <w:bookmarkEnd w:id="0"/>
      <w:r w:rsidRPr="00C20378">
        <w:rPr>
          <w:rFonts w:ascii="Arial" w:eastAsia="Times New Roman" w:hAnsi="Arial" w:cs="Arial"/>
          <w:szCs w:val="24"/>
        </w:rPr>
        <w:t xml:space="preserve"> WORDS)</w:t>
      </w:r>
    </w:p>
    <w:p w14:paraId="47BEFBF4" w14:textId="77777777" w:rsidR="007650A6" w:rsidRPr="00C20378" w:rsidRDefault="007650A6" w:rsidP="00464A38">
      <w:pPr>
        <w:widowControl w:val="0"/>
        <w:autoSpaceDE w:val="0"/>
        <w:autoSpaceDN w:val="0"/>
        <w:adjustRightInd w:val="0"/>
        <w:spacing w:line="276" w:lineRule="auto"/>
        <w:rPr>
          <w:rFonts w:ascii="Arial" w:eastAsia="Times New Roman" w:hAnsi="Arial" w:cs="Arial"/>
          <w:b/>
          <w:szCs w:val="24"/>
        </w:rPr>
      </w:pPr>
    </w:p>
    <w:p w14:paraId="04D49D74" w14:textId="77777777" w:rsidR="007650A6" w:rsidRPr="00C20378" w:rsidRDefault="007650A6" w:rsidP="001C70B2">
      <w:pPr>
        <w:widowControl w:val="0"/>
        <w:autoSpaceDE w:val="0"/>
        <w:autoSpaceDN w:val="0"/>
        <w:adjustRightInd w:val="0"/>
        <w:spacing w:line="276" w:lineRule="auto"/>
        <w:rPr>
          <w:rFonts w:ascii="Arial" w:eastAsia="Times New Roman" w:hAnsi="Arial" w:cs="Arial"/>
          <w:b/>
          <w:szCs w:val="24"/>
        </w:rPr>
      </w:pPr>
    </w:p>
    <w:p w14:paraId="0F57981D" w14:textId="77777777" w:rsidR="00C20378" w:rsidRPr="00C20378" w:rsidRDefault="007650A6" w:rsidP="00C20378">
      <w:pPr>
        <w:widowControl w:val="0"/>
        <w:autoSpaceDE w:val="0"/>
        <w:autoSpaceDN w:val="0"/>
        <w:adjustRightInd w:val="0"/>
        <w:spacing w:line="276" w:lineRule="auto"/>
        <w:rPr>
          <w:rFonts w:ascii="Arial" w:hAnsi="Arial" w:cs="Arial"/>
          <w:b/>
          <w:bCs/>
        </w:rPr>
      </w:pPr>
      <w:r w:rsidRPr="00C20378">
        <w:rPr>
          <w:rFonts w:ascii="Arial" w:hAnsi="Arial" w:cs="Arial"/>
          <w:b/>
          <w:bCs/>
        </w:rPr>
        <w:t>Jonathan Lane, Gleadell’s trading director, comments on the OSR market</w:t>
      </w:r>
    </w:p>
    <w:p w14:paraId="17F0AE29" w14:textId="77777777" w:rsidR="00C20378" w:rsidRPr="00C20378" w:rsidRDefault="00C20378" w:rsidP="00C20378">
      <w:pPr>
        <w:widowControl w:val="0"/>
        <w:autoSpaceDE w:val="0"/>
        <w:autoSpaceDN w:val="0"/>
        <w:adjustRightInd w:val="0"/>
        <w:spacing w:line="276" w:lineRule="auto"/>
        <w:rPr>
          <w:rFonts w:ascii="Arial" w:hAnsi="Arial" w:cs="Arial"/>
          <w:b/>
          <w:bCs/>
        </w:rPr>
      </w:pPr>
    </w:p>
    <w:p w14:paraId="2D21ABFD" w14:textId="4027CF0C" w:rsidR="00B007E5" w:rsidRDefault="00464A38" w:rsidP="00C20378">
      <w:pPr>
        <w:widowControl w:val="0"/>
        <w:autoSpaceDE w:val="0"/>
        <w:autoSpaceDN w:val="0"/>
        <w:adjustRightInd w:val="0"/>
        <w:spacing w:line="276" w:lineRule="auto"/>
        <w:rPr>
          <w:rFonts w:ascii="Arial" w:hAnsi="Arial" w:cs="Arial"/>
        </w:rPr>
      </w:pPr>
      <w:r>
        <w:rPr>
          <w:rFonts w:ascii="Arial" w:hAnsi="Arial" w:cs="Arial"/>
        </w:rPr>
        <w:t xml:space="preserve">Brazil’s national crop agency </w:t>
      </w:r>
      <w:r w:rsidR="00C20378" w:rsidRPr="00C20378">
        <w:rPr>
          <w:rFonts w:ascii="Arial" w:hAnsi="Arial" w:cs="Arial"/>
        </w:rPr>
        <w:t xml:space="preserve">CONAB cut the </w:t>
      </w:r>
      <w:r>
        <w:rPr>
          <w:rFonts w:ascii="Arial" w:hAnsi="Arial" w:cs="Arial"/>
        </w:rPr>
        <w:t xml:space="preserve">country’s </w:t>
      </w:r>
      <w:r w:rsidR="00C20378" w:rsidRPr="00C20378">
        <w:rPr>
          <w:rFonts w:ascii="Arial" w:hAnsi="Arial" w:cs="Arial"/>
        </w:rPr>
        <w:t>soybean crop by 2.1 ml</w:t>
      </w:r>
      <w:r>
        <w:rPr>
          <w:rFonts w:ascii="Arial" w:hAnsi="Arial" w:cs="Arial"/>
        </w:rPr>
        <w:t>n</w:t>
      </w:r>
      <w:r w:rsidR="00C20378" w:rsidRPr="00C20378">
        <w:rPr>
          <w:rFonts w:ascii="Arial" w:hAnsi="Arial" w:cs="Arial"/>
        </w:rPr>
        <w:t xml:space="preserve"> t. </w:t>
      </w:r>
      <w:r w:rsidR="00B007E5">
        <w:rPr>
          <w:rFonts w:ascii="Arial" w:hAnsi="Arial" w:cs="Arial"/>
        </w:rPr>
        <w:t xml:space="preserve">This, and </w:t>
      </w:r>
      <w:r w:rsidR="00C20378" w:rsidRPr="00C20378">
        <w:rPr>
          <w:rFonts w:ascii="Arial" w:hAnsi="Arial" w:cs="Arial"/>
        </w:rPr>
        <w:t>USDA reduc</w:t>
      </w:r>
      <w:r w:rsidR="00B007E5">
        <w:rPr>
          <w:rFonts w:ascii="Arial" w:hAnsi="Arial" w:cs="Arial"/>
        </w:rPr>
        <w:t xml:space="preserve">ing </w:t>
      </w:r>
      <w:r w:rsidR="00C20378" w:rsidRPr="00C20378">
        <w:rPr>
          <w:rFonts w:ascii="Arial" w:hAnsi="Arial" w:cs="Arial"/>
        </w:rPr>
        <w:t>soybean ending stocks on strong demand and crop losses in Argentina and Brazil</w:t>
      </w:r>
      <w:r w:rsidR="00B007E5">
        <w:rPr>
          <w:rFonts w:ascii="Arial" w:hAnsi="Arial" w:cs="Arial"/>
        </w:rPr>
        <w:t>, saw b</w:t>
      </w:r>
      <w:r w:rsidR="00C20378" w:rsidRPr="00C20378">
        <w:rPr>
          <w:rFonts w:ascii="Arial" w:hAnsi="Arial" w:cs="Arial"/>
        </w:rPr>
        <w:t>eans trade up</w:t>
      </w:r>
      <w:r w:rsidR="00B007E5">
        <w:rPr>
          <w:rFonts w:ascii="Arial" w:hAnsi="Arial" w:cs="Arial"/>
        </w:rPr>
        <w:t>.</w:t>
      </w:r>
    </w:p>
    <w:p w14:paraId="60CE2460" w14:textId="77777777" w:rsidR="00B007E5" w:rsidRDefault="00B007E5" w:rsidP="00C20378">
      <w:pPr>
        <w:widowControl w:val="0"/>
        <w:autoSpaceDE w:val="0"/>
        <w:autoSpaceDN w:val="0"/>
        <w:adjustRightInd w:val="0"/>
        <w:spacing w:line="276" w:lineRule="auto"/>
        <w:rPr>
          <w:rFonts w:ascii="Arial" w:hAnsi="Arial" w:cs="Arial"/>
        </w:rPr>
      </w:pPr>
    </w:p>
    <w:p w14:paraId="42E71259" w14:textId="5113A035" w:rsidR="00C20378" w:rsidRPr="00C20378" w:rsidRDefault="00B007E5" w:rsidP="00C20378">
      <w:pPr>
        <w:widowControl w:val="0"/>
        <w:autoSpaceDE w:val="0"/>
        <w:autoSpaceDN w:val="0"/>
        <w:adjustRightInd w:val="0"/>
        <w:spacing w:line="276" w:lineRule="auto"/>
        <w:rPr>
          <w:rFonts w:ascii="Arial" w:hAnsi="Arial" w:cs="Arial"/>
        </w:rPr>
      </w:pPr>
      <w:r>
        <w:rPr>
          <w:rFonts w:ascii="Arial" w:hAnsi="Arial" w:cs="Arial"/>
        </w:rPr>
        <w:t xml:space="preserve">Values rose </w:t>
      </w:r>
      <w:r w:rsidR="00C20378" w:rsidRPr="00C20378">
        <w:rPr>
          <w:rFonts w:ascii="Arial" w:hAnsi="Arial" w:cs="Arial"/>
        </w:rPr>
        <w:t xml:space="preserve">over 50 cents within minutes of the USDA report, punching through resistance and continuing the uptrend which started in March. </w:t>
      </w:r>
      <w:r>
        <w:rPr>
          <w:rFonts w:ascii="Arial" w:hAnsi="Arial" w:cs="Arial"/>
        </w:rPr>
        <w:t xml:space="preserve">That remains the case </w:t>
      </w:r>
      <w:r w:rsidR="00C20378" w:rsidRPr="00C20378">
        <w:rPr>
          <w:rFonts w:ascii="Arial" w:hAnsi="Arial" w:cs="Arial"/>
        </w:rPr>
        <w:t xml:space="preserve">and we have the US growing season ahead. </w:t>
      </w:r>
    </w:p>
    <w:p w14:paraId="6290E820" w14:textId="77777777" w:rsidR="00C20378" w:rsidRPr="00C20378" w:rsidRDefault="00C20378" w:rsidP="00C20378">
      <w:pPr>
        <w:widowControl w:val="0"/>
        <w:autoSpaceDE w:val="0"/>
        <w:autoSpaceDN w:val="0"/>
        <w:adjustRightInd w:val="0"/>
        <w:spacing w:line="276" w:lineRule="auto"/>
        <w:rPr>
          <w:rFonts w:ascii="Arial" w:hAnsi="Arial" w:cs="Arial"/>
        </w:rPr>
      </w:pPr>
    </w:p>
    <w:p w14:paraId="096F393D" w14:textId="78F5E59F" w:rsidR="00C20378" w:rsidRPr="00C20378" w:rsidRDefault="00C20378" w:rsidP="00C20378">
      <w:pPr>
        <w:widowControl w:val="0"/>
        <w:autoSpaceDE w:val="0"/>
        <w:autoSpaceDN w:val="0"/>
        <w:adjustRightInd w:val="0"/>
        <w:spacing w:line="276" w:lineRule="auto"/>
        <w:rPr>
          <w:rFonts w:ascii="Arial" w:hAnsi="Arial" w:cs="Arial"/>
        </w:rPr>
      </w:pPr>
      <w:r w:rsidRPr="00C20378">
        <w:rPr>
          <w:rFonts w:ascii="Arial" w:hAnsi="Arial" w:cs="Arial"/>
        </w:rPr>
        <w:t>Rapeseed ticked higher</w:t>
      </w:r>
      <w:r w:rsidR="00B007E5">
        <w:rPr>
          <w:rFonts w:ascii="Arial" w:hAnsi="Arial" w:cs="Arial"/>
        </w:rPr>
        <w:t>,</w:t>
      </w:r>
      <w:r w:rsidR="008B63BC">
        <w:rPr>
          <w:rFonts w:ascii="Arial" w:hAnsi="Arial" w:cs="Arial"/>
        </w:rPr>
        <w:t xml:space="preserve"> </w:t>
      </w:r>
      <w:r w:rsidRPr="00C20378">
        <w:rPr>
          <w:rFonts w:ascii="Arial" w:hAnsi="Arial" w:cs="Arial"/>
        </w:rPr>
        <w:t xml:space="preserve">pulled up by strength in soybeans and generally bullish sentiment in oilseeds. The old crop market has firmed in the UK as crushers and merchants look to tidy up positions, we have seen some new crop selling as prices hit £275+ ex farm. </w:t>
      </w:r>
    </w:p>
    <w:p w14:paraId="3BA9636C" w14:textId="77777777" w:rsidR="00C20378" w:rsidRPr="00C20378" w:rsidRDefault="00C20378" w:rsidP="00C20378">
      <w:pPr>
        <w:widowControl w:val="0"/>
        <w:autoSpaceDE w:val="0"/>
        <w:autoSpaceDN w:val="0"/>
        <w:adjustRightInd w:val="0"/>
        <w:spacing w:line="276" w:lineRule="auto"/>
        <w:rPr>
          <w:rFonts w:ascii="Arial" w:hAnsi="Arial" w:cs="Arial"/>
        </w:rPr>
      </w:pPr>
    </w:p>
    <w:p w14:paraId="5469C9A7" w14:textId="7C0889AE" w:rsidR="007650A6" w:rsidRPr="00C20378" w:rsidRDefault="00B007E5" w:rsidP="00C20378">
      <w:pPr>
        <w:widowControl w:val="0"/>
        <w:autoSpaceDE w:val="0"/>
        <w:autoSpaceDN w:val="0"/>
        <w:adjustRightInd w:val="0"/>
        <w:spacing w:line="276" w:lineRule="auto"/>
        <w:rPr>
          <w:rFonts w:ascii="Arial" w:hAnsi="Arial" w:cs="Arial"/>
          <w:b/>
          <w:bCs/>
        </w:rPr>
      </w:pPr>
      <w:r>
        <w:rPr>
          <w:rFonts w:ascii="Arial" w:hAnsi="Arial" w:cs="Arial"/>
        </w:rPr>
        <w:t>The e</w:t>
      </w:r>
      <w:r w:rsidR="00C20378" w:rsidRPr="00C20378">
        <w:rPr>
          <w:rFonts w:ascii="Arial" w:hAnsi="Arial" w:cs="Arial"/>
        </w:rPr>
        <w:t>uro/</w:t>
      </w:r>
      <w:r>
        <w:rPr>
          <w:rFonts w:ascii="Arial" w:hAnsi="Arial" w:cs="Arial"/>
        </w:rPr>
        <w:t xml:space="preserve">pound exchange rate </w:t>
      </w:r>
      <w:r w:rsidR="00C20378" w:rsidRPr="00C20378">
        <w:rPr>
          <w:rFonts w:ascii="Arial" w:hAnsi="Arial" w:cs="Arial"/>
        </w:rPr>
        <w:t>still offers a cautionary note for UK farmers. The impact of currency moves on our markets is significant and</w:t>
      </w:r>
      <w:r>
        <w:rPr>
          <w:rFonts w:ascii="Arial" w:hAnsi="Arial" w:cs="Arial"/>
        </w:rPr>
        <w:t xml:space="preserve">, given </w:t>
      </w:r>
      <w:r w:rsidR="00C20378" w:rsidRPr="00C20378">
        <w:rPr>
          <w:rFonts w:ascii="Arial" w:hAnsi="Arial" w:cs="Arial"/>
        </w:rPr>
        <w:t>the Brexit vote on the horizon</w:t>
      </w:r>
      <w:r>
        <w:rPr>
          <w:rFonts w:ascii="Arial" w:hAnsi="Arial" w:cs="Arial"/>
        </w:rPr>
        <w:t>,</w:t>
      </w:r>
      <w:r w:rsidR="00C20378" w:rsidRPr="00C20378">
        <w:rPr>
          <w:rFonts w:ascii="Arial" w:hAnsi="Arial" w:cs="Arial"/>
        </w:rPr>
        <w:t xml:space="preserve"> it</w:t>
      </w:r>
      <w:r>
        <w:rPr>
          <w:rFonts w:ascii="Arial" w:hAnsi="Arial" w:cs="Arial"/>
        </w:rPr>
        <w:t xml:space="preserve"> is </w:t>
      </w:r>
      <w:r w:rsidR="00C20378" w:rsidRPr="00C20378">
        <w:rPr>
          <w:rFonts w:ascii="Arial" w:hAnsi="Arial" w:cs="Arial"/>
        </w:rPr>
        <w:t>worth bearing this in mind when making risk management decisions.</w:t>
      </w:r>
    </w:p>
    <w:p w14:paraId="7969EDE5" w14:textId="77777777" w:rsidR="007650A6" w:rsidRPr="00C20378" w:rsidRDefault="007650A6" w:rsidP="00C20378">
      <w:pPr>
        <w:widowControl w:val="0"/>
        <w:autoSpaceDE w:val="0"/>
        <w:autoSpaceDN w:val="0"/>
        <w:adjustRightInd w:val="0"/>
        <w:spacing w:line="276" w:lineRule="auto"/>
        <w:rPr>
          <w:rFonts w:ascii="Arial" w:hAnsi="Arial" w:cs="Arial"/>
          <w:bCs/>
          <w:szCs w:val="24"/>
        </w:rPr>
      </w:pPr>
    </w:p>
    <w:p w14:paraId="6FD86F69" w14:textId="1732BDB1" w:rsidR="007650A6" w:rsidRPr="00C20378" w:rsidRDefault="007650A6" w:rsidP="00C20378">
      <w:pPr>
        <w:spacing w:line="276" w:lineRule="auto"/>
        <w:rPr>
          <w:rFonts w:ascii="Arial" w:hAnsi="Arial" w:cs="Arial"/>
          <w:bCs/>
          <w:szCs w:val="24"/>
        </w:rPr>
      </w:pPr>
      <w:r w:rsidRPr="00C20378">
        <w:rPr>
          <w:rFonts w:ascii="Arial" w:hAnsi="Arial" w:cs="Arial"/>
          <w:bCs/>
          <w:szCs w:val="24"/>
        </w:rPr>
        <w:t xml:space="preserve">(COPY ENDS </w:t>
      </w:r>
      <w:r w:rsidR="00B007E5">
        <w:rPr>
          <w:rFonts w:ascii="Arial" w:hAnsi="Arial" w:cs="Arial"/>
          <w:bCs/>
          <w:szCs w:val="24"/>
        </w:rPr>
        <w:t>157</w:t>
      </w:r>
      <w:r w:rsidRPr="00C20378">
        <w:rPr>
          <w:rFonts w:ascii="Arial" w:hAnsi="Arial" w:cs="Arial"/>
          <w:bCs/>
          <w:szCs w:val="24"/>
        </w:rPr>
        <w:t xml:space="preserve"> WORDS)</w:t>
      </w:r>
    </w:p>
    <w:p w14:paraId="5D370DD9" w14:textId="77777777" w:rsidR="007650A6" w:rsidRDefault="007650A6" w:rsidP="007650A6">
      <w:pPr>
        <w:rPr>
          <w:rFonts w:ascii="Arial" w:hAnsi="Arial" w:cs="Arial"/>
          <w:b/>
          <w:bCs/>
          <w:u w:val="single"/>
        </w:rPr>
      </w:pPr>
    </w:p>
    <w:p w14:paraId="241B1DAB" w14:textId="77777777" w:rsidR="007650A6" w:rsidRPr="00AC7478" w:rsidRDefault="007650A6" w:rsidP="007650A6">
      <w:pPr>
        <w:rPr>
          <w:rFonts w:ascii="Arial" w:hAnsi="Arial" w:cs="Arial"/>
          <w:b/>
          <w:bCs/>
          <w:u w:val="single"/>
        </w:rPr>
      </w:pPr>
    </w:p>
    <w:p w14:paraId="3F4DE8CF"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szCs w:val="24"/>
        </w:rPr>
        <w:t>For market information contact</w:t>
      </w:r>
      <w:r>
        <w:rPr>
          <w:rFonts w:ascii="Arial" w:eastAsia="Times New Roman" w:hAnsi="Arial" w:cs="Arial"/>
          <w:szCs w:val="24"/>
        </w:rPr>
        <w:t xml:space="preserve"> Jonathan Lane, t</w:t>
      </w:r>
      <w:r w:rsidRPr="00AC7478">
        <w:rPr>
          <w:rFonts w:ascii="Arial" w:eastAsia="Times New Roman" w:hAnsi="Arial" w:cs="Arial"/>
          <w:szCs w:val="24"/>
        </w:rPr>
        <w:t xml:space="preserve">rading </w:t>
      </w:r>
      <w:r>
        <w:rPr>
          <w:rFonts w:ascii="Arial" w:eastAsia="Times New Roman" w:hAnsi="Arial" w:cs="Arial"/>
          <w:szCs w:val="24"/>
        </w:rPr>
        <w:t>director</w:t>
      </w:r>
      <w:r w:rsidRPr="00AC7478">
        <w:rPr>
          <w:rFonts w:ascii="Arial" w:eastAsia="Times New Roman" w:hAnsi="Arial" w:cs="Arial"/>
          <w:szCs w:val="24"/>
        </w:rPr>
        <w:t xml:space="preserve">, </w:t>
      </w:r>
      <w:r w:rsidRPr="00AC7478">
        <w:rPr>
          <w:rFonts w:ascii="Arial" w:eastAsia="Times New Roman" w:hAnsi="Arial" w:cs="Arial"/>
          <w:color w:val="0A000E"/>
          <w:szCs w:val="24"/>
        </w:rPr>
        <w:t xml:space="preserve">on 01427 421221 or </w:t>
      </w:r>
      <w:hyperlink r:id="rId8" w:history="1">
        <w:r w:rsidRPr="00AC7478">
          <w:rPr>
            <w:rFonts w:ascii="Arial" w:eastAsia="Times New Roman" w:hAnsi="Arial" w:cs="Arial"/>
            <w:color w:val="1100FF"/>
            <w:szCs w:val="24"/>
          </w:rPr>
          <w:t>jonathan.lane@gleadell.co.uk</w:t>
        </w:r>
      </w:hyperlink>
    </w:p>
    <w:p w14:paraId="2AE9362D" w14:textId="77777777" w:rsidR="007650A6" w:rsidRPr="00AC7478" w:rsidRDefault="007650A6" w:rsidP="007650A6">
      <w:pPr>
        <w:widowControl w:val="0"/>
        <w:autoSpaceDE w:val="0"/>
        <w:autoSpaceDN w:val="0"/>
        <w:adjustRightInd w:val="0"/>
        <w:rPr>
          <w:rFonts w:ascii="Arial" w:eastAsia="Times New Roman" w:hAnsi="Arial" w:cs="Arial"/>
          <w:szCs w:val="24"/>
        </w:rPr>
      </w:pPr>
    </w:p>
    <w:p w14:paraId="4FD0222E"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color w:val="2A2A2A"/>
          <w:szCs w:val="24"/>
        </w:rPr>
        <w:t xml:space="preserve">Press queries or for further Gleadell contacts call </w:t>
      </w:r>
      <w:r w:rsidRPr="00AC7478">
        <w:rPr>
          <w:rFonts w:ascii="Arial" w:eastAsia="Times New Roman" w:hAnsi="Arial" w:cs="Arial"/>
          <w:bCs/>
          <w:color w:val="2A2A2A"/>
          <w:szCs w:val="24"/>
        </w:rPr>
        <w:t>Robert Harris Communications on 0</w:t>
      </w:r>
      <w:r>
        <w:rPr>
          <w:rFonts w:ascii="Arial" w:eastAsia="Times New Roman" w:hAnsi="Arial" w:cs="Arial"/>
          <w:bCs/>
          <w:color w:val="2A2A2A"/>
          <w:szCs w:val="24"/>
        </w:rPr>
        <w:t>7768 402850</w:t>
      </w:r>
      <w:r w:rsidRPr="00AC7478">
        <w:rPr>
          <w:rFonts w:ascii="Arial" w:eastAsia="Times New Roman" w:hAnsi="Arial" w:cs="Arial"/>
          <w:bCs/>
          <w:color w:val="2A2A2A"/>
          <w:szCs w:val="24"/>
        </w:rPr>
        <w:t xml:space="preserve"> </w:t>
      </w:r>
      <w:r>
        <w:rPr>
          <w:rFonts w:ascii="Arial" w:eastAsia="Times New Roman" w:hAnsi="Arial" w:cs="Arial"/>
          <w:bCs/>
          <w:color w:val="2A2A2A"/>
          <w:szCs w:val="24"/>
        </w:rPr>
        <w:t>or</w:t>
      </w:r>
      <w:r w:rsidRPr="00AC7478">
        <w:rPr>
          <w:rFonts w:ascii="Arial" w:eastAsia="Times New Roman" w:hAnsi="Arial" w:cs="Arial"/>
          <w:bCs/>
          <w:color w:val="2A2A2A"/>
          <w:szCs w:val="24"/>
        </w:rPr>
        <w:t xml:space="preserve"> </w:t>
      </w:r>
      <w:hyperlink r:id="rId9" w:history="1">
        <w:r w:rsidRPr="008C5CDF">
          <w:rPr>
            <w:rStyle w:val="Hyperlink"/>
            <w:rFonts w:ascii="Arial" w:eastAsia="Times New Roman" w:hAnsi="Arial" w:cs="Arial"/>
            <w:bCs/>
            <w:szCs w:val="24"/>
          </w:rPr>
          <w:t>robert@roberthcomms.co.uk</w:t>
        </w:r>
      </w:hyperlink>
    </w:p>
    <w:p w14:paraId="7EBC23A3" w14:textId="77777777" w:rsidR="007650A6" w:rsidRPr="00AC7478" w:rsidRDefault="007650A6" w:rsidP="007650A6">
      <w:pPr>
        <w:widowControl w:val="0"/>
        <w:autoSpaceDE w:val="0"/>
        <w:autoSpaceDN w:val="0"/>
        <w:adjustRightInd w:val="0"/>
        <w:rPr>
          <w:rFonts w:ascii="Arial" w:hAnsi="Arial"/>
        </w:rPr>
      </w:pPr>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0"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1" w:history="1">
        <w:r w:rsidRPr="00D27F32">
          <w:rPr>
            <w:rFonts w:ascii="Arial" w:hAnsi="Arial" w:cs="Calibri"/>
            <w:sz w:val="20"/>
            <w:szCs w:val="32"/>
            <w:lang w:val="en-US"/>
          </w:rPr>
          <w:t>InVivo</w:t>
        </w:r>
      </w:hyperlink>
      <w:r w:rsidRPr="00D27F32">
        <w:rPr>
          <w:rFonts w:ascii="Arial" w:hAnsi="Arial" w:cs="Calibri"/>
          <w:sz w:val="20"/>
          <w:szCs w:val="32"/>
          <w:lang w:val="en-US"/>
        </w:rPr>
        <w:t>, the leading provider of agricultural goods and services in the EU.</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1C70B2"/>
    <w:rsid w:val="00333DDF"/>
    <w:rsid w:val="00464A38"/>
    <w:rsid w:val="007650A6"/>
    <w:rsid w:val="00862209"/>
    <w:rsid w:val="008A7AED"/>
    <w:rsid w:val="008B63BC"/>
    <w:rsid w:val="008C2A27"/>
    <w:rsid w:val="00A65B0F"/>
    <w:rsid w:val="00B007E5"/>
    <w:rsid w:val="00B938BD"/>
    <w:rsid w:val="00C20378"/>
    <w:rsid w:val="00DB5A07"/>
    <w:rsid w:val="00EA0BD9"/>
    <w:rsid w:val="00F57619"/>
    <w:rsid w:val="00F85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ListParagraph">
    <w:name w:val="List Paragraph"/>
    <w:basedOn w:val="Normal"/>
    <w:uiPriority w:val="34"/>
    <w:qFormat/>
    <w:rsid w:val="00C20378"/>
    <w:pPr>
      <w:ind w:left="720"/>
    </w:pPr>
    <w:rPr>
      <w:rFonts w:ascii="Calibri" w:hAnsi="Calibri" w:cs="Times New Roman"/>
      <w:sz w:val="22"/>
      <w:szCs w:val="22"/>
      <w:lang w:eastAsia="en-GB"/>
    </w:rPr>
  </w:style>
  <w:style w:type="paragraph" w:styleId="BalloonText">
    <w:name w:val="Balloon Text"/>
    <w:basedOn w:val="Normal"/>
    <w:link w:val="BalloonTextChar"/>
    <w:uiPriority w:val="99"/>
    <w:semiHidden/>
    <w:unhideWhenUsed/>
    <w:rsid w:val="00F85CF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85CF0"/>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invivo-group.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mailto:jonathan.lane@gleadell.co.uk" TargetMode="External"/><Relationship Id="rId9" Type="http://schemas.openxmlformats.org/officeDocument/2006/relationships/hyperlink" Target="mailto:robert@roberthcomms.co.uk" TargetMode="External"/><Relationship Id="rId10" Type="http://schemas.openxmlformats.org/officeDocument/2006/relationships/hyperlink" Target="http://www.ad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597</Words>
  <Characters>3404</Characters>
  <Application>Microsoft Macintosh Word</Application>
  <DocSecurity>0</DocSecurity>
  <Lines>28</Lines>
  <Paragraphs>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Any prices quoted in this release are indicative only at the time of going to pr</vt:lpstr>
    </vt:vector>
  </TitlesOfParts>
  <LinksUpToDate>false</LinksUpToDate>
  <CharactersWithSpaces>3994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12</cp:revision>
  <dcterms:created xsi:type="dcterms:W3CDTF">2016-05-12T15:27:00Z</dcterms:created>
  <dcterms:modified xsi:type="dcterms:W3CDTF">2016-05-13T06:10:00Z</dcterms:modified>
</cp:coreProperties>
</file>