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24530F7E" w:rsidR="007650A6" w:rsidRPr="00C405FF" w:rsidRDefault="00663E9C" w:rsidP="007650A6">
      <w:pPr>
        <w:widowControl w:val="0"/>
        <w:autoSpaceDE w:val="0"/>
        <w:autoSpaceDN w:val="0"/>
        <w:adjustRightInd w:val="0"/>
        <w:rPr>
          <w:rFonts w:ascii="Arial" w:hAnsi="Arial" w:cs="Arial"/>
          <w:b/>
          <w:bCs/>
        </w:rPr>
      </w:pPr>
      <w:r>
        <w:rPr>
          <w:rFonts w:ascii="Arial" w:hAnsi="Arial" w:cs="Arial"/>
          <w:b/>
          <w:bCs/>
        </w:rPr>
        <w:t>Immediate – 14</w:t>
      </w:r>
      <w:r w:rsidR="007650A6">
        <w:rPr>
          <w:rFonts w:ascii="Arial" w:hAnsi="Arial" w:cs="Arial"/>
          <w:b/>
          <w:bCs/>
        </w:rPr>
        <w:t xml:space="preserve"> </w:t>
      </w:r>
      <w:r>
        <w:rPr>
          <w:rFonts w:ascii="Arial" w:hAnsi="Arial" w:cs="Arial"/>
          <w:b/>
          <w:bCs/>
        </w:rPr>
        <w:t>October</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663E9C" w:rsidRDefault="007650A6" w:rsidP="00663E9C">
      <w:pPr>
        <w:widowControl w:val="0"/>
        <w:autoSpaceDE w:val="0"/>
        <w:autoSpaceDN w:val="0"/>
        <w:adjustRightInd w:val="0"/>
        <w:spacing w:line="276" w:lineRule="auto"/>
        <w:rPr>
          <w:rFonts w:ascii="Arial" w:hAnsi="Arial" w:cs="Arial"/>
          <w:b/>
          <w:bCs/>
          <w:szCs w:val="24"/>
        </w:rPr>
      </w:pPr>
    </w:p>
    <w:p w14:paraId="116F31E8" w14:textId="2822B350" w:rsidR="00C71C8B" w:rsidRDefault="00663E9C" w:rsidP="00663E9C">
      <w:pPr>
        <w:spacing w:line="276" w:lineRule="auto"/>
        <w:rPr>
          <w:rFonts w:ascii="Arial" w:hAnsi="Arial" w:cs="Arial"/>
        </w:rPr>
      </w:pPr>
      <w:r w:rsidRPr="00663E9C">
        <w:rPr>
          <w:rFonts w:ascii="Arial" w:hAnsi="Arial" w:cs="Arial"/>
        </w:rPr>
        <w:t xml:space="preserve">USDA did mostly what the trade was expecting </w:t>
      </w:r>
      <w:r w:rsidR="00743241">
        <w:rPr>
          <w:rFonts w:ascii="Arial" w:hAnsi="Arial" w:cs="Arial"/>
        </w:rPr>
        <w:t xml:space="preserve">in its latest report by </w:t>
      </w:r>
      <w:r w:rsidRPr="00663E9C">
        <w:rPr>
          <w:rFonts w:ascii="Arial" w:hAnsi="Arial" w:cs="Arial"/>
        </w:rPr>
        <w:t>lower</w:t>
      </w:r>
      <w:r w:rsidR="00743241">
        <w:rPr>
          <w:rFonts w:ascii="Arial" w:hAnsi="Arial" w:cs="Arial"/>
        </w:rPr>
        <w:t xml:space="preserve">ing the </w:t>
      </w:r>
      <w:r w:rsidRPr="00663E9C">
        <w:rPr>
          <w:rFonts w:ascii="Arial" w:hAnsi="Arial" w:cs="Arial"/>
        </w:rPr>
        <w:t>corn yield (</w:t>
      </w:r>
      <w:r w:rsidR="00743241">
        <w:rPr>
          <w:rFonts w:ascii="Arial" w:hAnsi="Arial" w:cs="Arial"/>
        </w:rPr>
        <w:t xml:space="preserve">although it is </w:t>
      </w:r>
      <w:r w:rsidRPr="00663E9C">
        <w:rPr>
          <w:rFonts w:ascii="Arial" w:hAnsi="Arial" w:cs="Arial"/>
        </w:rPr>
        <w:t>still set to produce a record crop) and increas</w:t>
      </w:r>
      <w:r w:rsidR="00743241">
        <w:rPr>
          <w:rFonts w:ascii="Arial" w:hAnsi="Arial" w:cs="Arial"/>
        </w:rPr>
        <w:t xml:space="preserve">ing </w:t>
      </w:r>
      <w:r w:rsidRPr="00663E9C">
        <w:rPr>
          <w:rFonts w:ascii="Arial" w:hAnsi="Arial" w:cs="Arial"/>
        </w:rPr>
        <w:t>soybean</w:t>
      </w:r>
      <w:r w:rsidR="00743241">
        <w:rPr>
          <w:rFonts w:ascii="Arial" w:hAnsi="Arial" w:cs="Arial"/>
        </w:rPr>
        <w:t xml:space="preserve"> output</w:t>
      </w:r>
      <w:r w:rsidRPr="00663E9C">
        <w:rPr>
          <w:rFonts w:ascii="Arial" w:hAnsi="Arial" w:cs="Arial"/>
        </w:rPr>
        <w:t>.</w:t>
      </w:r>
    </w:p>
    <w:p w14:paraId="5D5E9A37" w14:textId="77777777" w:rsidR="00C71C8B" w:rsidRDefault="00C71C8B" w:rsidP="00663E9C">
      <w:pPr>
        <w:spacing w:line="276" w:lineRule="auto"/>
        <w:rPr>
          <w:rFonts w:ascii="Arial" w:hAnsi="Arial" w:cs="Arial"/>
        </w:rPr>
      </w:pPr>
    </w:p>
    <w:p w14:paraId="244EDFE3" w14:textId="50A10120" w:rsidR="00C71C8B" w:rsidRDefault="00663E9C" w:rsidP="00663E9C">
      <w:pPr>
        <w:spacing w:line="276" w:lineRule="auto"/>
        <w:rPr>
          <w:rFonts w:ascii="Arial" w:hAnsi="Arial" w:cs="Arial"/>
        </w:rPr>
      </w:pPr>
      <w:r w:rsidRPr="00663E9C">
        <w:rPr>
          <w:rFonts w:ascii="Arial" w:hAnsi="Arial" w:cs="Arial"/>
        </w:rPr>
        <w:t xml:space="preserve">Buoyed by the apparent strong demand for US commodities, USDA </w:t>
      </w:r>
      <w:r w:rsidR="00743241">
        <w:rPr>
          <w:rFonts w:ascii="Arial" w:hAnsi="Arial" w:cs="Arial"/>
        </w:rPr>
        <w:t xml:space="preserve">also </w:t>
      </w:r>
      <w:r w:rsidRPr="00663E9C">
        <w:rPr>
          <w:rFonts w:ascii="Arial" w:hAnsi="Arial" w:cs="Arial"/>
        </w:rPr>
        <w:t>increase</w:t>
      </w:r>
      <w:r w:rsidR="00743241">
        <w:rPr>
          <w:rFonts w:ascii="Arial" w:hAnsi="Arial" w:cs="Arial"/>
        </w:rPr>
        <w:t>d</w:t>
      </w:r>
      <w:r w:rsidRPr="00663E9C">
        <w:rPr>
          <w:rFonts w:ascii="Arial" w:hAnsi="Arial" w:cs="Arial"/>
        </w:rPr>
        <w:t xml:space="preserve"> </w:t>
      </w:r>
      <w:r w:rsidR="00743241">
        <w:rPr>
          <w:rFonts w:ascii="Arial" w:hAnsi="Arial" w:cs="Arial"/>
        </w:rPr>
        <w:t>its</w:t>
      </w:r>
      <w:r w:rsidR="00743241" w:rsidRPr="00663E9C">
        <w:rPr>
          <w:rFonts w:ascii="Arial" w:hAnsi="Arial" w:cs="Arial"/>
        </w:rPr>
        <w:t xml:space="preserve"> </w:t>
      </w:r>
      <w:r w:rsidRPr="00663E9C">
        <w:rPr>
          <w:rFonts w:ascii="Arial" w:hAnsi="Arial" w:cs="Arial"/>
        </w:rPr>
        <w:t>export projections for corn, soybeans and wheat, although for wheat, the higher export number was offset by lower US feed demand (as per September 1</w:t>
      </w:r>
      <w:r w:rsidRPr="00663E9C">
        <w:rPr>
          <w:rFonts w:ascii="Arial" w:hAnsi="Arial" w:cs="Arial"/>
          <w:vertAlign w:val="superscript"/>
        </w:rPr>
        <w:t>st</w:t>
      </w:r>
      <w:r w:rsidRPr="00663E9C">
        <w:rPr>
          <w:rFonts w:ascii="Arial" w:hAnsi="Arial" w:cs="Arial"/>
        </w:rPr>
        <w:t xml:space="preserve"> stock figures).</w:t>
      </w:r>
    </w:p>
    <w:p w14:paraId="0CFC8683" w14:textId="77777777" w:rsidR="00C71C8B" w:rsidRDefault="00C71C8B" w:rsidP="00663E9C">
      <w:pPr>
        <w:spacing w:line="276" w:lineRule="auto"/>
        <w:rPr>
          <w:rFonts w:ascii="Arial" w:hAnsi="Arial" w:cs="Arial"/>
        </w:rPr>
      </w:pPr>
    </w:p>
    <w:p w14:paraId="5ABDCB16" w14:textId="5AA4C81C" w:rsidR="00663E9C" w:rsidRPr="00663E9C" w:rsidRDefault="00663E9C" w:rsidP="00663E9C">
      <w:pPr>
        <w:spacing w:line="276" w:lineRule="auto"/>
        <w:rPr>
          <w:rFonts w:ascii="Arial" w:hAnsi="Arial" w:cs="Arial"/>
        </w:rPr>
      </w:pPr>
      <w:r w:rsidRPr="00663E9C">
        <w:rPr>
          <w:rFonts w:ascii="Arial" w:hAnsi="Arial" w:cs="Arial"/>
        </w:rPr>
        <w:t>Exports continue to exceed last season’s pace, up 27% y</w:t>
      </w:r>
      <w:r w:rsidR="000809D3">
        <w:rPr>
          <w:rFonts w:ascii="Arial" w:hAnsi="Arial" w:cs="Arial"/>
        </w:rPr>
        <w:t>ear on year. W</w:t>
      </w:r>
      <w:r w:rsidRPr="00663E9C">
        <w:rPr>
          <w:rFonts w:ascii="Arial" w:hAnsi="Arial" w:cs="Arial"/>
        </w:rPr>
        <w:t>ith quality concerns now being raised in both Canada (early snow and delayed harvesting) and Australia (too much rain)</w:t>
      </w:r>
      <w:r w:rsidR="000809D3">
        <w:rPr>
          <w:rFonts w:ascii="Arial" w:hAnsi="Arial" w:cs="Arial"/>
        </w:rPr>
        <w:t xml:space="preserve">, that level </w:t>
      </w:r>
      <w:r w:rsidRPr="00663E9C">
        <w:rPr>
          <w:rFonts w:ascii="Arial" w:hAnsi="Arial" w:cs="Arial"/>
        </w:rPr>
        <w:t>may support the USDA’s optimism.</w:t>
      </w:r>
    </w:p>
    <w:p w14:paraId="3E24EA14" w14:textId="77777777" w:rsidR="00663E9C" w:rsidRPr="00663E9C" w:rsidRDefault="00663E9C" w:rsidP="00663E9C">
      <w:pPr>
        <w:spacing w:line="276" w:lineRule="auto"/>
        <w:rPr>
          <w:rFonts w:ascii="Arial" w:hAnsi="Arial" w:cs="Arial"/>
        </w:rPr>
      </w:pPr>
    </w:p>
    <w:p w14:paraId="5EE171DD" w14:textId="03E17F53" w:rsidR="00C71C8B" w:rsidRDefault="00663E9C" w:rsidP="00663E9C">
      <w:pPr>
        <w:spacing w:line="276" w:lineRule="auto"/>
        <w:rPr>
          <w:rFonts w:ascii="Arial" w:hAnsi="Arial" w:cs="Arial"/>
        </w:rPr>
      </w:pPr>
      <w:r w:rsidRPr="00663E9C">
        <w:rPr>
          <w:rFonts w:ascii="Arial" w:hAnsi="Arial" w:cs="Arial"/>
        </w:rPr>
        <w:t xml:space="preserve">EU wheat in general has been a follower of the Chicago market, with reports of slow </w:t>
      </w:r>
      <w:r w:rsidR="000809D3">
        <w:rPr>
          <w:rFonts w:ascii="Arial" w:hAnsi="Arial" w:cs="Arial"/>
        </w:rPr>
        <w:t xml:space="preserve">domestic and </w:t>
      </w:r>
      <w:r w:rsidRPr="00663E9C">
        <w:rPr>
          <w:rFonts w:ascii="Arial" w:hAnsi="Arial" w:cs="Arial"/>
        </w:rPr>
        <w:t>export demand, although cash sellers remain few and far between.</w:t>
      </w:r>
    </w:p>
    <w:p w14:paraId="0DF4B7ED" w14:textId="77777777" w:rsidR="00C71C8B" w:rsidRDefault="00C71C8B" w:rsidP="00663E9C">
      <w:pPr>
        <w:spacing w:line="276" w:lineRule="auto"/>
        <w:rPr>
          <w:rFonts w:ascii="Arial" w:hAnsi="Arial" w:cs="Arial"/>
        </w:rPr>
      </w:pPr>
    </w:p>
    <w:p w14:paraId="2934C800" w14:textId="50ADF000" w:rsidR="00663E9C" w:rsidRPr="00663E9C" w:rsidRDefault="00663E9C" w:rsidP="00663E9C">
      <w:pPr>
        <w:spacing w:line="276" w:lineRule="auto"/>
        <w:rPr>
          <w:rFonts w:ascii="Arial" w:hAnsi="Arial" w:cs="Arial"/>
        </w:rPr>
      </w:pPr>
      <w:r w:rsidRPr="00663E9C">
        <w:rPr>
          <w:rFonts w:ascii="Arial" w:hAnsi="Arial" w:cs="Arial"/>
        </w:rPr>
        <w:t>It now appears that Egypt, for the moment, ha</w:t>
      </w:r>
      <w:r w:rsidR="000809D3">
        <w:rPr>
          <w:rFonts w:ascii="Arial" w:hAnsi="Arial" w:cs="Arial"/>
        </w:rPr>
        <w:t>s</w:t>
      </w:r>
      <w:r w:rsidRPr="00663E9C">
        <w:rPr>
          <w:rFonts w:ascii="Arial" w:hAnsi="Arial" w:cs="Arial"/>
        </w:rPr>
        <w:t xml:space="preserve"> managed to agree terms that attract more offers, mainly from Russia. This in turn has led to Russian interior prices increasing, aided by a firmer currency riding the recent surge in crude oil prices, leaving interior/export prices at near parity</w:t>
      </w:r>
      <w:r w:rsidR="000809D3">
        <w:rPr>
          <w:rFonts w:ascii="Arial" w:hAnsi="Arial" w:cs="Arial"/>
        </w:rPr>
        <w:t xml:space="preserve">. The question now is </w:t>
      </w:r>
      <w:r w:rsidRPr="00663E9C">
        <w:rPr>
          <w:rFonts w:ascii="Arial" w:hAnsi="Arial" w:cs="Arial"/>
        </w:rPr>
        <w:t>do</w:t>
      </w:r>
      <w:r w:rsidR="00741606">
        <w:rPr>
          <w:rFonts w:ascii="Arial" w:hAnsi="Arial" w:cs="Arial"/>
        </w:rPr>
        <w:t xml:space="preserve"> </w:t>
      </w:r>
      <w:r w:rsidRPr="00663E9C">
        <w:rPr>
          <w:rFonts w:ascii="Arial" w:hAnsi="Arial" w:cs="Arial"/>
        </w:rPr>
        <w:t>interior prices fall, or does the export price have to rise to secure the grain?</w:t>
      </w:r>
    </w:p>
    <w:p w14:paraId="68E96D75" w14:textId="77777777" w:rsidR="00663E9C" w:rsidRPr="00663E9C" w:rsidRDefault="00663E9C" w:rsidP="00663E9C">
      <w:pPr>
        <w:spacing w:line="276" w:lineRule="auto"/>
        <w:rPr>
          <w:rFonts w:ascii="Arial" w:hAnsi="Arial" w:cs="Arial"/>
        </w:rPr>
      </w:pPr>
    </w:p>
    <w:p w14:paraId="4F62884E" w14:textId="3678FADC" w:rsidR="00C71C8B" w:rsidRDefault="00663E9C" w:rsidP="00663E9C">
      <w:pPr>
        <w:spacing w:line="276" w:lineRule="auto"/>
        <w:rPr>
          <w:rFonts w:ascii="Arial" w:hAnsi="Arial" w:cs="Arial"/>
        </w:rPr>
      </w:pPr>
      <w:r w:rsidRPr="00663E9C">
        <w:rPr>
          <w:rFonts w:ascii="Arial" w:hAnsi="Arial" w:cs="Arial"/>
        </w:rPr>
        <w:t>In the UK it is all about currency</w:t>
      </w:r>
      <w:r w:rsidR="000809D3">
        <w:rPr>
          <w:rFonts w:ascii="Arial" w:hAnsi="Arial" w:cs="Arial"/>
        </w:rPr>
        <w:t>. The</w:t>
      </w:r>
      <w:r w:rsidRPr="00663E9C">
        <w:rPr>
          <w:rFonts w:ascii="Arial" w:hAnsi="Arial" w:cs="Arial"/>
        </w:rPr>
        <w:t xml:space="preserve"> ‘flash crash’ witnessed last Friday has seen sterling fall to a multi-decade low, as concerns over Brexit increase. </w:t>
      </w:r>
    </w:p>
    <w:p w14:paraId="20D178D5" w14:textId="77777777" w:rsidR="00C71C8B" w:rsidRDefault="00C71C8B" w:rsidP="00663E9C">
      <w:pPr>
        <w:spacing w:line="276" w:lineRule="auto"/>
        <w:rPr>
          <w:rFonts w:ascii="Arial" w:hAnsi="Arial" w:cs="Arial"/>
        </w:rPr>
      </w:pPr>
    </w:p>
    <w:p w14:paraId="1F154A43" w14:textId="4EABF571" w:rsidR="00C71C8B" w:rsidRDefault="00663E9C" w:rsidP="00663E9C">
      <w:pPr>
        <w:spacing w:line="276" w:lineRule="auto"/>
        <w:rPr>
          <w:rFonts w:ascii="Arial" w:hAnsi="Arial" w:cs="Arial"/>
        </w:rPr>
      </w:pPr>
      <w:r w:rsidRPr="00663E9C">
        <w:rPr>
          <w:rFonts w:ascii="Arial" w:hAnsi="Arial" w:cs="Arial"/>
        </w:rPr>
        <w:t xml:space="preserve">Since </w:t>
      </w:r>
      <w:r w:rsidR="000809D3">
        <w:rPr>
          <w:rFonts w:ascii="Arial" w:hAnsi="Arial" w:cs="Arial"/>
        </w:rPr>
        <w:t xml:space="preserve">23 </w:t>
      </w:r>
      <w:r w:rsidRPr="00663E9C">
        <w:rPr>
          <w:rFonts w:ascii="Arial" w:hAnsi="Arial" w:cs="Arial"/>
        </w:rPr>
        <w:t>June sterling has fallen 15% against the euro, and almost 20% against the US</w:t>
      </w:r>
      <w:r w:rsidR="000809D3">
        <w:rPr>
          <w:rFonts w:ascii="Arial" w:hAnsi="Arial" w:cs="Arial"/>
        </w:rPr>
        <w:t xml:space="preserve"> dollar. W</w:t>
      </w:r>
      <w:r w:rsidRPr="00663E9C">
        <w:rPr>
          <w:rFonts w:ascii="Arial" w:hAnsi="Arial" w:cs="Arial"/>
        </w:rPr>
        <w:t xml:space="preserve">hile this is likely to raise the cost of UK imports, it has also provided a cash benefit for the UK farmer, pushing up the value of grain. </w:t>
      </w:r>
    </w:p>
    <w:p w14:paraId="5C5345A9" w14:textId="77777777" w:rsidR="000809D3" w:rsidRDefault="000809D3" w:rsidP="00663E9C">
      <w:pPr>
        <w:spacing w:line="276" w:lineRule="auto"/>
        <w:rPr>
          <w:rFonts w:ascii="Arial" w:hAnsi="Arial" w:cs="Arial"/>
        </w:rPr>
      </w:pPr>
    </w:p>
    <w:p w14:paraId="2C9E6F82" w14:textId="35D9869F" w:rsidR="00C71C8B" w:rsidRDefault="00663E9C" w:rsidP="00663E9C">
      <w:pPr>
        <w:spacing w:line="276" w:lineRule="auto"/>
        <w:rPr>
          <w:rFonts w:ascii="Arial" w:hAnsi="Arial" w:cs="Arial"/>
        </w:rPr>
      </w:pPr>
      <w:r w:rsidRPr="00663E9C">
        <w:rPr>
          <w:rFonts w:ascii="Arial" w:hAnsi="Arial" w:cs="Arial"/>
        </w:rPr>
        <w:t>Spot demand remain</w:t>
      </w:r>
      <w:r w:rsidR="000809D3">
        <w:rPr>
          <w:rFonts w:ascii="Arial" w:hAnsi="Arial" w:cs="Arial"/>
        </w:rPr>
        <w:t xml:space="preserve">s </w:t>
      </w:r>
      <w:r w:rsidRPr="00663E9C">
        <w:rPr>
          <w:rFonts w:ascii="Arial" w:hAnsi="Arial" w:cs="Arial"/>
        </w:rPr>
        <w:t>strong</w:t>
      </w:r>
      <w:r w:rsidR="000809D3">
        <w:rPr>
          <w:rFonts w:ascii="Arial" w:hAnsi="Arial" w:cs="Arial"/>
        </w:rPr>
        <w:t>,</w:t>
      </w:r>
      <w:r w:rsidRPr="00663E9C">
        <w:rPr>
          <w:rFonts w:ascii="Arial" w:hAnsi="Arial" w:cs="Arial"/>
        </w:rPr>
        <w:t xml:space="preserve"> providing improved prices for the grower, although interest in the deferred </w:t>
      </w:r>
      <w:r w:rsidR="000809D3">
        <w:rPr>
          <w:rFonts w:ascii="Arial" w:hAnsi="Arial" w:cs="Arial"/>
        </w:rPr>
        <w:t xml:space="preserve">positions </w:t>
      </w:r>
      <w:r w:rsidRPr="00663E9C">
        <w:rPr>
          <w:rFonts w:ascii="Arial" w:hAnsi="Arial" w:cs="Arial"/>
        </w:rPr>
        <w:t xml:space="preserve">remains slow. DEFRA recently gave </w:t>
      </w:r>
      <w:r w:rsidR="000809D3">
        <w:rPr>
          <w:rFonts w:ascii="Arial" w:hAnsi="Arial" w:cs="Arial"/>
        </w:rPr>
        <w:t xml:space="preserve">its </w:t>
      </w:r>
      <w:r w:rsidRPr="00663E9C">
        <w:rPr>
          <w:rFonts w:ascii="Arial" w:hAnsi="Arial" w:cs="Arial"/>
        </w:rPr>
        <w:t>first estimate of the UK 2016 wheat crop</w:t>
      </w:r>
      <w:r w:rsidR="00FD225C">
        <w:rPr>
          <w:rFonts w:ascii="Arial" w:hAnsi="Arial" w:cs="Arial"/>
        </w:rPr>
        <w:t xml:space="preserve">. At </w:t>
      </w:r>
      <w:r w:rsidRPr="00663E9C">
        <w:rPr>
          <w:rFonts w:ascii="Arial" w:hAnsi="Arial" w:cs="Arial"/>
        </w:rPr>
        <w:t xml:space="preserve">14.47mln t, a drop of 12% </w:t>
      </w:r>
      <w:r w:rsidR="000809D3">
        <w:rPr>
          <w:rFonts w:ascii="Arial" w:hAnsi="Arial" w:cs="Arial"/>
        </w:rPr>
        <w:t>on the year</w:t>
      </w:r>
      <w:r w:rsidRPr="00663E9C">
        <w:rPr>
          <w:rFonts w:ascii="Arial" w:hAnsi="Arial" w:cs="Arial"/>
        </w:rPr>
        <w:t xml:space="preserve">, </w:t>
      </w:r>
      <w:r w:rsidR="00FD225C">
        <w:rPr>
          <w:rFonts w:ascii="Arial" w:hAnsi="Arial" w:cs="Arial"/>
        </w:rPr>
        <w:t xml:space="preserve">this </w:t>
      </w:r>
      <w:r w:rsidRPr="00663E9C">
        <w:rPr>
          <w:rFonts w:ascii="Arial" w:hAnsi="Arial" w:cs="Arial"/>
        </w:rPr>
        <w:t>gives the UK a much</w:t>
      </w:r>
      <w:r w:rsidR="00C71C8B">
        <w:rPr>
          <w:rFonts w:ascii="Arial" w:hAnsi="Arial" w:cs="Arial"/>
        </w:rPr>
        <w:t xml:space="preserve"> tighter 2016-17 balance sheet.</w:t>
      </w:r>
    </w:p>
    <w:p w14:paraId="0F521910" w14:textId="77777777" w:rsidR="00C71C8B" w:rsidRDefault="00C71C8B" w:rsidP="00663E9C">
      <w:pPr>
        <w:spacing w:line="276" w:lineRule="auto"/>
        <w:rPr>
          <w:rFonts w:ascii="Arial" w:hAnsi="Arial" w:cs="Arial"/>
        </w:rPr>
      </w:pPr>
    </w:p>
    <w:p w14:paraId="5E1909F4" w14:textId="3BDD09D7" w:rsidR="00663E9C" w:rsidRPr="00663E9C" w:rsidRDefault="00663E9C" w:rsidP="00663E9C">
      <w:pPr>
        <w:spacing w:line="276" w:lineRule="auto"/>
        <w:rPr>
          <w:rFonts w:ascii="Arial" w:hAnsi="Arial" w:cs="Arial"/>
        </w:rPr>
      </w:pPr>
      <w:r w:rsidRPr="00663E9C">
        <w:rPr>
          <w:rFonts w:ascii="Arial" w:hAnsi="Arial" w:cs="Arial"/>
        </w:rPr>
        <w:t>Th</w:t>
      </w:r>
      <w:r w:rsidR="00FD225C">
        <w:rPr>
          <w:rFonts w:ascii="Arial" w:hAnsi="Arial" w:cs="Arial"/>
        </w:rPr>
        <w:t xml:space="preserve">at </w:t>
      </w:r>
      <w:r w:rsidRPr="00663E9C">
        <w:rPr>
          <w:rFonts w:ascii="Arial" w:hAnsi="Arial" w:cs="Arial"/>
        </w:rPr>
        <w:t xml:space="preserve">was </w:t>
      </w:r>
      <w:r w:rsidR="00FD225C">
        <w:rPr>
          <w:rFonts w:ascii="Arial" w:hAnsi="Arial" w:cs="Arial"/>
        </w:rPr>
        <w:t xml:space="preserve">reflected </w:t>
      </w:r>
      <w:r w:rsidRPr="00663E9C">
        <w:rPr>
          <w:rFonts w:ascii="Arial" w:hAnsi="Arial" w:cs="Arial"/>
        </w:rPr>
        <w:t xml:space="preserve">by the AHDB in </w:t>
      </w:r>
      <w:r w:rsidR="00FD225C">
        <w:rPr>
          <w:rFonts w:ascii="Arial" w:hAnsi="Arial" w:cs="Arial"/>
        </w:rPr>
        <w:t xml:space="preserve">its </w:t>
      </w:r>
      <w:r w:rsidRPr="00663E9C">
        <w:rPr>
          <w:rFonts w:ascii="Arial" w:hAnsi="Arial" w:cs="Arial"/>
        </w:rPr>
        <w:t xml:space="preserve">early UK </w:t>
      </w:r>
      <w:r w:rsidR="00FD225C">
        <w:rPr>
          <w:rFonts w:ascii="Arial" w:hAnsi="Arial" w:cs="Arial"/>
        </w:rPr>
        <w:t xml:space="preserve">supply and demand forecast, </w:t>
      </w:r>
      <w:r w:rsidRPr="00663E9C">
        <w:rPr>
          <w:rFonts w:ascii="Arial" w:hAnsi="Arial" w:cs="Arial"/>
        </w:rPr>
        <w:t>portray</w:t>
      </w:r>
      <w:r w:rsidR="00FD225C">
        <w:rPr>
          <w:rFonts w:ascii="Arial" w:hAnsi="Arial" w:cs="Arial"/>
        </w:rPr>
        <w:t>ing a</w:t>
      </w:r>
      <w:r w:rsidRPr="00663E9C">
        <w:rPr>
          <w:rFonts w:ascii="Arial" w:hAnsi="Arial" w:cs="Arial"/>
        </w:rPr>
        <w:t xml:space="preserve"> bullish </w:t>
      </w:r>
      <w:r w:rsidR="00FD225C">
        <w:rPr>
          <w:rFonts w:ascii="Arial" w:hAnsi="Arial" w:cs="Arial"/>
        </w:rPr>
        <w:t>picture</w:t>
      </w:r>
      <w:r w:rsidR="00741606">
        <w:rPr>
          <w:rFonts w:ascii="Arial" w:hAnsi="Arial" w:cs="Arial"/>
        </w:rPr>
        <w:t>,</w:t>
      </w:r>
      <w:r w:rsidR="00FD225C">
        <w:rPr>
          <w:rFonts w:ascii="Arial" w:hAnsi="Arial" w:cs="Arial"/>
        </w:rPr>
        <w:t xml:space="preserve"> </w:t>
      </w:r>
      <w:r w:rsidRPr="00663E9C">
        <w:rPr>
          <w:rFonts w:ascii="Arial" w:hAnsi="Arial" w:cs="Arial"/>
        </w:rPr>
        <w:t>although some of the numbers could be questionable.</w:t>
      </w:r>
    </w:p>
    <w:p w14:paraId="019FB76D" w14:textId="77777777" w:rsidR="00663E9C" w:rsidRPr="00663E9C" w:rsidRDefault="00663E9C" w:rsidP="00663E9C">
      <w:pPr>
        <w:spacing w:line="276" w:lineRule="auto"/>
        <w:rPr>
          <w:rFonts w:ascii="Arial" w:hAnsi="Arial" w:cs="Arial"/>
        </w:rPr>
      </w:pPr>
    </w:p>
    <w:p w14:paraId="63F73574" w14:textId="37B962F6" w:rsidR="00C71C8B" w:rsidRDefault="00663E9C" w:rsidP="00663E9C">
      <w:pPr>
        <w:spacing w:line="276" w:lineRule="auto"/>
        <w:rPr>
          <w:rFonts w:ascii="Arial" w:hAnsi="Arial" w:cs="Arial"/>
        </w:rPr>
      </w:pPr>
      <w:r w:rsidRPr="00663E9C">
        <w:rPr>
          <w:rFonts w:ascii="Arial" w:hAnsi="Arial" w:cs="Arial"/>
        </w:rPr>
        <w:t xml:space="preserve">In summary little has changed – the world still has plenty of wheat as reported by USDA, the EU is linked to Russian prices and the movements in </w:t>
      </w:r>
      <w:r w:rsidR="00FD225C">
        <w:rPr>
          <w:rFonts w:ascii="Arial" w:hAnsi="Arial" w:cs="Arial"/>
        </w:rPr>
        <w:t>c</w:t>
      </w:r>
      <w:r w:rsidRPr="00663E9C">
        <w:rPr>
          <w:rFonts w:ascii="Arial" w:hAnsi="Arial" w:cs="Arial"/>
        </w:rPr>
        <w:t>rude</w:t>
      </w:r>
      <w:r w:rsidR="007B41A4">
        <w:rPr>
          <w:rFonts w:ascii="Arial" w:hAnsi="Arial" w:cs="Arial"/>
        </w:rPr>
        <w:t>/ruble</w:t>
      </w:r>
      <w:r w:rsidRPr="00663E9C">
        <w:rPr>
          <w:rFonts w:ascii="Arial" w:hAnsi="Arial" w:cs="Arial"/>
        </w:rPr>
        <w:t xml:space="preserve">, </w:t>
      </w:r>
      <w:r w:rsidR="00FD225C">
        <w:rPr>
          <w:rFonts w:ascii="Arial" w:hAnsi="Arial" w:cs="Arial"/>
        </w:rPr>
        <w:t xml:space="preserve">while </w:t>
      </w:r>
      <w:r w:rsidRPr="00663E9C">
        <w:rPr>
          <w:rFonts w:ascii="Arial" w:hAnsi="Arial" w:cs="Arial"/>
        </w:rPr>
        <w:t>the UK is all about currency.</w:t>
      </w:r>
    </w:p>
    <w:p w14:paraId="7E17E49C" w14:textId="77777777" w:rsidR="00C71C8B" w:rsidRDefault="00C71C8B" w:rsidP="00663E9C">
      <w:pPr>
        <w:spacing w:line="276" w:lineRule="auto"/>
        <w:rPr>
          <w:rFonts w:ascii="Arial" w:hAnsi="Arial" w:cs="Arial"/>
        </w:rPr>
      </w:pPr>
    </w:p>
    <w:p w14:paraId="674C85A5" w14:textId="17AF4184" w:rsidR="00663E9C" w:rsidRPr="00663E9C" w:rsidRDefault="00663E9C" w:rsidP="00663E9C">
      <w:pPr>
        <w:spacing w:line="276" w:lineRule="auto"/>
        <w:rPr>
          <w:rFonts w:ascii="Arial" w:hAnsi="Arial" w:cs="Arial"/>
        </w:rPr>
      </w:pPr>
      <w:r w:rsidRPr="00663E9C">
        <w:rPr>
          <w:rFonts w:ascii="Arial" w:hAnsi="Arial" w:cs="Arial"/>
        </w:rPr>
        <w:t xml:space="preserve">With the Brexit ‘fall-out’ now starting to hit home, sterling has been the main loser, and whilst supportive to farm prices, a weaker </w:t>
      </w:r>
      <w:r w:rsidR="00FD225C">
        <w:rPr>
          <w:rFonts w:ascii="Arial" w:hAnsi="Arial" w:cs="Arial"/>
        </w:rPr>
        <w:t xml:space="preserve">pound </w:t>
      </w:r>
      <w:r w:rsidRPr="00663E9C">
        <w:rPr>
          <w:rFonts w:ascii="Arial" w:hAnsi="Arial" w:cs="Arial"/>
        </w:rPr>
        <w:t>will result in a higher cost of all imports</w:t>
      </w:r>
      <w:r w:rsidR="00FD225C">
        <w:rPr>
          <w:rFonts w:ascii="Arial" w:hAnsi="Arial" w:cs="Arial"/>
        </w:rPr>
        <w:t>,</w:t>
      </w:r>
      <w:r w:rsidRPr="00663E9C">
        <w:rPr>
          <w:rFonts w:ascii="Arial" w:hAnsi="Arial" w:cs="Arial"/>
        </w:rPr>
        <w:t xml:space="preserve"> including fuel and food.</w:t>
      </w:r>
    </w:p>
    <w:p w14:paraId="2B43E583" w14:textId="77777777" w:rsidR="00C71C8B" w:rsidRDefault="00C71C8B" w:rsidP="00C71C8B">
      <w:pPr>
        <w:widowControl w:val="0"/>
        <w:autoSpaceDE w:val="0"/>
        <w:autoSpaceDN w:val="0"/>
        <w:adjustRightInd w:val="0"/>
        <w:spacing w:line="276" w:lineRule="auto"/>
        <w:rPr>
          <w:rFonts w:ascii="Arial" w:hAnsi="Arial" w:cs="Arial"/>
          <w:b/>
          <w:bCs/>
        </w:rPr>
      </w:pPr>
    </w:p>
    <w:p w14:paraId="30F525FC" w14:textId="110E01B0" w:rsidR="007650A6" w:rsidRPr="00663E9C" w:rsidRDefault="007650A6" w:rsidP="00C71C8B">
      <w:pPr>
        <w:widowControl w:val="0"/>
        <w:autoSpaceDE w:val="0"/>
        <w:autoSpaceDN w:val="0"/>
        <w:adjustRightInd w:val="0"/>
        <w:spacing w:line="276" w:lineRule="auto"/>
        <w:rPr>
          <w:rFonts w:ascii="Arial" w:eastAsia="Times New Roman" w:hAnsi="Arial" w:cs="Arial"/>
          <w:szCs w:val="24"/>
        </w:rPr>
      </w:pPr>
      <w:r w:rsidRPr="00663E9C">
        <w:rPr>
          <w:rFonts w:ascii="Arial" w:eastAsia="Times New Roman" w:hAnsi="Arial" w:cs="Arial"/>
          <w:szCs w:val="24"/>
        </w:rPr>
        <w:t xml:space="preserve">(COPY ENDS </w:t>
      </w:r>
      <w:r w:rsidR="00741606">
        <w:rPr>
          <w:rFonts w:ascii="Arial" w:eastAsia="Times New Roman" w:hAnsi="Arial" w:cs="Arial"/>
          <w:szCs w:val="24"/>
        </w:rPr>
        <w:t>426</w:t>
      </w:r>
      <w:r w:rsidRPr="00663E9C">
        <w:rPr>
          <w:rFonts w:ascii="Arial" w:eastAsia="Times New Roman" w:hAnsi="Arial" w:cs="Arial"/>
          <w:szCs w:val="24"/>
        </w:rPr>
        <w:t xml:space="preserve"> WORDS)</w:t>
      </w:r>
    </w:p>
    <w:p w14:paraId="47BEFBF4" w14:textId="77777777" w:rsidR="007650A6" w:rsidRPr="00663E9C" w:rsidRDefault="007650A6" w:rsidP="00663E9C">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663E9C" w:rsidRDefault="007650A6" w:rsidP="00663E9C">
      <w:pPr>
        <w:widowControl w:val="0"/>
        <w:autoSpaceDE w:val="0"/>
        <w:autoSpaceDN w:val="0"/>
        <w:adjustRightInd w:val="0"/>
        <w:spacing w:line="276" w:lineRule="auto"/>
        <w:rPr>
          <w:rFonts w:ascii="Arial" w:eastAsia="Times New Roman" w:hAnsi="Arial" w:cs="Arial"/>
          <w:b/>
          <w:szCs w:val="24"/>
        </w:rPr>
      </w:pPr>
    </w:p>
    <w:p w14:paraId="6BA92E80" w14:textId="77777777" w:rsidR="007650A6" w:rsidRPr="00283897" w:rsidRDefault="007650A6" w:rsidP="007650A6">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5469C9A7" w14:textId="77777777" w:rsidR="007650A6" w:rsidRPr="00013965" w:rsidRDefault="007650A6" w:rsidP="007650A6">
      <w:pPr>
        <w:spacing w:line="276" w:lineRule="auto"/>
        <w:rPr>
          <w:rFonts w:ascii="Arial" w:hAnsi="Arial" w:cs="Arial"/>
          <w:szCs w:val="24"/>
        </w:rPr>
      </w:pPr>
    </w:p>
    <w:p w14:paraId="6E0C3342" w14:textId="77777777" w:rsidR="00C71C8B" w:rsidRDefault="00C71C8B" w:rsidP="00C71C8B">
      <w:pPr>
        <w:spacing w:line="276" w:lineRule="auto"/>
        <w:rPr>
          <w:rFonts w:ascii="Arial" w:hAnsi="Arial" w:cs="Arial"/>
        </w:rPr>
      </w:pPr>
      <w:bookmarkStart w:id="0" w:name="_MailEndCompose"/>
      <w:r w:rsidRPr="00663E9C">
        <w:rPr>
          <w:rFonts w:ascii="Arial" w:hAnsi="Arial" w:cs="Arial"/>
        </w:rPr>
        <w:t>The UK rapeseed market continues to be dominated by the weakness in sterling.</w:t>
      </w:r>
    </w:p>
    <w:p w14:paraId="651753F3" w14:textId="77777777" w:rsidR="00C71C8B" w:rsidRDefault="00C71C8B" w:rsidP="00C71C8B">
      <w:pPr>
        <w:spacing w:line="276" w:lineRule="auto"/>
        <w:rPr>
          <w:rFonts w:ascii="Arial" w:hAnsi="Arial" w:cs="Arial"/>
        </w:rPr>
      </w:pPr>
    </w:p>
    <w:p w14:paraId="4AFC7D8C" w14:textId="091A5CA5" w:rsidR="00C71C8B" w:rsidRDefault="00C71C8B" w:rsidP="00C71C8B">
      <w:pPr>
        <w:spacing w:line="276" w:lineRule="auto"/>
        <w:rPr>
          <w:rFonts w:ascii="Arial" w:hAnsi="Arial" w:cs="Arial"/>
        </w:rPr>
      </w:pPr>
      <w:r w:rsidRPr="00663E9C">
        <w:rPr>
          <w:rFonts w:ascii="Arial" w:hAnsi="Arial" w:cs="Arial"/>
        </w:rPr>
        <w:t xml:space="preserve">The on-going uncertainty of the effects of Brexit, and the interpretation by some that Teresa May’s comments last week lean more towards a “hard” Brexit, caused the </w:t>
      </w:r>
      <w:r w:rsidR="00741606">
        <w:rPr>
          <w:rFonts w:ascii="Arial" w:hAnsi="Arial" w:cs="Arial"/>
        </w:rPr>
        <w:t>‘</w:t>
      </w:r>
      <w:r w:rsidRPr="00663E9C">
        <w:rPr>
          <w:rFonts w:ascii="Arial" w:hAnsi="Arial" w:cs="Arial"/>
        </w:rPr>
        <w:t>flash crash</w:t>
      </w:r>
      <w:r w:rsidR="00741606">
        <w:rPr>
          <w:rFonts w:ascii="Arial" w:hAnsi="Arial" w:cs="Arial"/>
        </w:rPr>
        <w:t>’</w:t>
      </w:r>
      <w:r w:rsidRPr="00663E9C">
        <w:rPr>
          <w:rFonts w:ascii="Arial" w:hAnsi="Arial" w:cs="Arial"/>
        </w:rPr>
        <w:t xml:space="preserve"> in the early hours of last Friday morning</w:t>
      </w:r>
      <w:r w:rsidR="00FD225C">
        <w:rPr>
          <w:rFonts w:ascii="Arial" w:hAnsi="Arial" w:cs="Arial"/>
        </w:rPr>
        <w:t xml:space="preserve">, </w:t>
      </w:r>
      <w:r w:rsidR="00FD225C" w:rsidRPr="00663E9C">
        <w:rPr>
          <w:rFonts w:ascii="Arial" w:hAnsi="Arial" w:cs="Arial"/>
        </w:rPr>
        <w:t>a</w:t>
      </w:r>
      <w:r w:rsidR="00FD225C">
        <w:rPr>
          <w:rFonts w:ascii="Arial" w:hAnsi="Arial" w:cs="Arial"/>
        </w:rPr>
        <w:t xml:space="preserve">ided by </w:t>
      </w:r>
      <w:r w:rsidR="00FD225C" w:rsidRPr="00663E9C">
        <w:rPr>
          <w:rFonts w:ascii="Arial" w:hAnsi="Arial" w:cs="Arial"/>
        </w:rPr>
        <w:t>some algorithm trading</w:t>
      </w:r>
      <w:r w:rsidR="00FD225C">
        <w:rPr>
          <w:rFonts w:ascii="Arial" w:hAnsi="Arial" w:cs="Arial"/>
        </w:rPr>
        <w:t>.</w:t>
      </w:r>
    </w:p>
    <w:p w14:paraId="53694FC1" w14:textId="77777777" w:rsidR="00C71C8B" w:rsidRDefault="00C71C8B" w:rsidP="00C71C8B">
      <w:pPr>
        <w:spacing w:line="276" w:lineRule="auto"/>
        <w:rPr>
          <w:rFonts w:ascii="Arial" w:hAnsi="Arial" w:cs="Arial"/>
        </w:rPr>
      </w:pPr>
    </w:p>
    <w:p w14:paraId="0A258E89" w14:textId="1FE3AE04" w:rsidR="00C71C8B" w:rsidRPr="00663E9C" w:rsidRDefault="00C71C8B" w:rsidP="00C71C8B">
      <w:pPr>
        <w:spacing w:line="276" w:lineRule="auto"/>
        <w:rPr>
          <w:rFonts w:ascii="Arial" w:hAnsi="Arial" w:cs="Arial"/>
        </w:rPr>
      </w:pPr>
      <w:r w:rsidRPr="00663E9C">
        <w:rPr>
          <w:rFonts w:ascii="Arial" w:hAnsi="Arial" w:cs="Arial"/>
        </w:rPr>
        <w:t xml:space="preserve">Sterling briefly plummeted to circa 1.075 vs the euro before recovering back to the 1.11 region, but the FX move alone has contributed to </w:t>
      </w:r>
      <w:r w:rsidR="00FD225C">
        <w:rPr>
          <w:rFonts w:ascii="Arial" w:hAnsi="Arial" w:cs="Arial"/>
        </w:rPr>
        <w:t xml:space="preserve">a </w:t>
      </w:r>
      <w:r w:rsidRPr="00663E9C">
        <w:rPr>
          <w:rFonts w:ascii="Arial" w:hAnsi="Arial" w:cs="Arial"/>
        </w:rPr>
        <w:t>near</w:t>
      </w:r>
      <w:r w:rsidR="00FD225C">
        <w:rPr>
          <w:rFonts w:ascii="Arial" w:hAnsi="Arial" w:cs="Arial"/>
        </w:rPr>
        <w:t xml:space="preserve"> </w:t>
      </w:r>
      <w:r w:rsidRPr="00663E9C">
        <w:rPr>
          <w:rFonts w:ascii="Arial" w:hAnsi="Arial" w:cs="Arial"/>
        </w:rPr>
        <w:t>£10</w:t>
      </w:r>
      <w:r w:rsidR="00FD225C">
        <w:rPr>
          <w:rFonts w:ascii="Arial" w:hAnsi="Arial" w:cs="Arial"/>
        </w:rPr>
        <w:t>/t</w:t>
      </w:r>
      <w:r w:rsidRPr="00663E9C">
        <w:rPr>
          <w:rFonts w:ascii="Arial" w:hAnsi="Arial" w:cs="Arial"/>
        </w:rPr>
        <w:t xml:space="preserve"> upward move in farm</w:t>
      </w:r>
      <w:r w:rsidR="00FD225C">
        <w:rPr>
          <w:rFonts w:ascii="Arial" w:hAnsi="Arial" w:cs="Arial"/>
        </w:rPr>
        <w:t>-</w:t>
      </w:r>
      <w:r w:rsidRPr="00663E9C">
        <w:rPr>
          <w:rFonts w:ascii="Arial" w:hAnsi="Arial" w:cs="Arial"/>
        </w:rPr>
        <w:t xml:space="preserve">gate prices in the </w:t>
      </w:r>
      <w:r w:rsidR="00FD225C">
        <w:rPr>
          <w:rFonts w:ascii="Arial" w:hAnsi="Arial" w:cs="Arial"/>
        </w:rPr>
        <w:t>p</w:t>
      </w:r>
      <w:r w:rsidRPr="00663E9C">
        <w:rPr>
          <w:rFonts w:ascii="Arial" w:hAnsi="Arial" w:cs="Arial"/>
        </w:rPr>
        <w:t>ast week, highlighting just how susceptible the UK rapeseed market is to currency volatility.</w:t>
      </w:r>
      <w:bookmarkEnd w:id="0"/>
    </w:p>
    <w:p w14:paraId="5DD9D511" w14:textId="77777777" w:rsidR="00C71C8B" w:rsidRPr="00663E9C" w:rsidRDefault="00C71C8B" w:rsidP="00C71C8B">
      <w:pPr>
        <w:spacing w:line="276" w:lineRule="auto"/>
        <w:rPr>
          <w:rFonts w:ascii="Arial" w:hAnsi="Arial" w:cs="Arial"/>
        </w:rPr>
      </w:pPr>
    </w:p>
    <w:p w14:paraId="018F8ADD" w14:textId="434B6905" w:rsidR="00FD225C" w:rsidRDefault="00C71C8B" w:rsidP="00C71C8B">
      <w:pPr>
        <w:spacing w:line="276" w:lineRule="auto"/>
        <w:rPr>
          <w:rFonts w:ascii="Arial" w:hAnsi="Arial" w:cs="Arial"/>
        </w:rPr>
      </w:pPr>
      <w:r w:rsidRPr="00663E9C">
        <w:rPr>
          <w:rFonts w:ascii="Arial" w:hAnsi="Arial" w:cs="Arial"/>
        </w:rPr>
        <w:t xml:space="preserve">Away from the UK, the global oilseeds picture is struggling to find any fresh bearish news to undermine prices. Yesterday’s USDA report confirmed another huge soybean crop in the US, but </w:t>
      </w:r>
      <w:r w:rsidR="00FD225C">
        <w:rPr>
          <w:rFonts w:ascii="Arial" w:hAnsi="Arial" w:cs="Arial"/>
        </w:rPr>
        <w:t>g</w:t>
      </w:r>
      <w:r w:rsidR="00741606">
        <w:rPr>
          <w:rFonts w:ascii="Arial" w:hAnsi="Arial" w:cs="Arial"/>
        </w:rPr>
        <w:t>lobal ending stocks</w:t>
      </w:r>
      <w:r w:rsidRPr="00663E9C">
        <w:rPr>
          <w:rFonts w:ascii="Arial" w:hAnsi="Arial" w:cs="Arial"/>
        </w:rPr>
        <w:t xml:space="preserve"> are projected to fall compared to October 2015</w:t>
      </w:r>
      <w:r w:rsidR="00FD225C">
        <w:rPr>
          <w:rFonts w:ascii="Arial" w:hAnsi="Arial" w:cs="Arial"/>
        </w:rPr>
        <w:t>.</w:t>
      </w:r>
    </w:p>
    <w:p w14:paraId="6E08ECED" w14:textId="77777777" w:rsidR="00FD225C" w:rsidRDefault="00FD225C" w:rsidP="00C71C8B">
      <w:pPr>
        <w:spacing w:line="276" w:lineRule="auto"/>
        <w:rPr>
          <w:rFonts w:ascii="Arial" w:hAnsi="Arial" w:cs="Arial"/>
        </w:rPr>
      </w:pPr>
    </w:p>
    <w:p w14:paraId="08CFC8F7" w14:textId="68B0CA78" w:rsidR="00C71C8B" w:rsidRPr="00663E9C" w:rsidRDefault="00FD225C" w:rsidP="00C71C8B">
      <w:pPr>
        <w:spacing w:line="276" w:lineRule="auto"/>
        <w:rPr>
          <w:rFonts w:ascii="Arial" w:hAnsi="Arial" w:cs="Arial"/>
        </w:rPr>
      </w:pPr>
      <w:r>
        <w:rPr>
          <w:rFonts w:ascii="Arial" w:hAnsi="Arial" w:cs="Arial"/>
        </w:rPr>
        <w:t>W</w:t>
      </w:r>
      <w:r w:rsidR="00C71C8B" w:rsidRPr="00663E9C">
        <w:rPr>
          <w:rFonts w:ascii="Arial" w:hAnsi="Arial" w:cs="Arial"/>
        </w:rPr>
        <w:t>ith lots of market chatter about the prospects for a supportive weather event in South America, it is difficult to see the market breaking lower at the moment.</w:t>
      </w:r>
    </w:p>
    <w:p w14:paraId="265D72C4" w14:textId="77777777" w:rsidR="00C71C8B" w:rsidRPr="00663E9C" w:rsidRDefault="00C71C8B" w:rsidP="00C71C8B">
      <w:pPr>
        <w:spacing w:line="276" w:lineRule="auto"/>
        <w:rPr>
          <w:rFonts w:ascii="Arial" w:hAnsi="Arial" w:cs="Arial"/>
        </w:rPr>
      </w:pPr>
    </w:p>
    <w:p w14:paraId="6A08842B" w14:textId="4E645ABF" w:rsidR="00C71C8B" w:rsidRPr="00663E9C" w:rsidRDefault="00C71C8B" w:rsidP="00C71C8B">
      <w:pPr>
        <w:spacing w:line="276" w:lineRule="auto"/>
        <w:rPr>
          <w:rFonts w:ascii="Arial" w:hAnsi="Arial" w:cs="Arial"/>
        </w:rPr>
      </w:pPr>
      <w:r w:rsidRPr="00663E9C">
        <w:rPr>
          <w:rFonts w:ascii="Arial" w:hAnsi="Arial" w:cs="Arial"/>
        </w:rPr>
        <w:t>In Canada the snow has started falling</w:t>
      </w:r>
      <w:r w:rsidR="003A54CB">
        <w:rPr>
          <w:rFonts w:ascii="Arial" w:hAnsi="Arial" w:cs="Arial"/>
        </w:rPr>
        <w:t>,</w:t>
      </w:r>
      <w:r w:rsidRPr="00663E9C">
        <w:rPr>
          <w:rFonts w:ascii="Arial" w:hAnsi="Arial" w:cs="Arial"/>
        </w:rPr>
        <w:t xml:space="preserve"> with 20-30</w:t>
      </w:r>
      <w:r w:rsidR="003A54CB">
        <w:rPr>
          <w:rFonts w:ascii="Arial" w:hAnsi="Arial" w:cs="Arial"/>
        </w:rPr>
        <w:t>%</w:t>
      </w:r>
      <w:r w:rsidRPr="00663E9C">
        <w:rPr>
          <w:rFonts w:ascii="Arial" w:hAnsi="Arial" w:cs="Arial"/>
        </w:rPr>
        <w:t xml:space="preserve"> of the </w:t>
      </w:r>
      <w:r w:rsidR="003A54CB">
        <w:rPr>
          <w:rFonts w:ascii="Arial" w:hAnsi="Arial" w:cs="Arial"/>
        </w:rPr>
        <w:t>c</w:t>
      </w:r>
      <w:r w:rsidRPr="00663E9C">
        <w:rPr>
          <w:rFonts w:ascii="Arial" w:hAnsi="Arial" w:cs="Arial"/>
        </w:rPr>
        <w:t>anola crop still in the field</w:t>
      </w:r>
      <w:r w:rsidR="003A54CB">
        <w:rPr>
          <w:rFonts w:ascii="Arial" w:hAnsi="Arial" w:cs="Arial"/>
        </w:rPr>
        <w:t>.</w:t>
      </w:r>
      <w:r w:rsidRPr="00663E9C">
        <w:rPr>
          <w:rFonts w:ascii="Arial" w:hAnsi="Arial" w:cs="Arial"/>
        </w:rPr>
        <w:t xml:space="preserve"> We were expecting to see a record crop from Canada this year, but with da</w:t>
      </w:r>
      <w:r w:rsidR="00741606">
        <w:rPr>
          <w:rFonts w:ascii="Arial" w:hAnsi="Arial" w:cs="Arial"/>
        </w:rPr>
        <w:t>y</w:t>
      </w:r>
      <w:r w:rsidRPr="00663E9C">
        <w:rPr>
          <w:rFonts w:ascii="Arial" w:hAnsi="Arial" w:cs="Arial"/>
        </w:rPr>
        <w:t xml:space="preserve">time temperatures for the next </w:t>
      </w:r>
      <w:r w:rsidR="003A54CB">
        <w:rPr>
          <w:rFonts w:ascii="Arial" w:hAnsi="Arial" w:cs="Arial"/>
        </w:rPr>
        <w:t>two</w:t>
      </w:r>
      <w:r w:rsidRPr="00663E9C">
        <w:rPr>
          <w:rFonts w:ascii="Arial" w:hAnsi="Arial" w:cs="Arial"/>
        </w:rPr>
        <w:t xml:space="preserve"> weeks struggling to get much above </w:t>
      </w:r>
      <w:r w:rsidR="003A54CB">
        <w:rPr>
          <w:rFonts w:ascii="Arial" w:hAnsi="Arial" w:cs="Arial"/>
        </w:rPr>
        <w:t>freezing</w:t>
      </w:r>
      <w:r w:rsidRPr="00663E9C">
        <w:rPr>
          <w:rFonts w:ascii="Arial" w:hAnsi="Arial" w:cs="Arial"/>
        </w:rPr>
        <w:t>, we will see some crop losses</w:t>
      </w:r>
      <w:r w:rsidR="003A54CB">
        <w:rPr>
          <w:rFonts w:ascii="Arial" w:hAnsi="Arial" w:cs="Arial"/>
        </w:rPr>
        <w:t>. T</w:t>
      </w:r>
      <w:r w:rsidRPr="00663E9C">
        <w:rPr>
          <w:rFonts w:ascii="Arial" w:hAnsi="Arial" w:cs="Arial"/>
        </w:rPr>
        <w:t xml:space="preserve">he situation needs to be watched closely. </w:t>
      </w:r>
    </w:p>
    <w:p w14:paraId="63C363F3" w14:textId="77777777" w:rsidR="00C71C8B" w:rsidRPr="00663E9C" w:rsidRDefault="00C71C8B" w:rsidP="00C71C8B">
      <w:pPr>
        <w:spacing w:line="276" w:lineRule="auto"/>
        <w:rPr>
          <w:rFonts w:ascii="Arial" w:hAnsi="Arial" w:cs="Arial"/>
        </w:rPr>
      </w:pPr>
    </w:p>
    <w:p w14:paraId="59DE448E" w14:textId="4159C3DA" w:rsidR="00C71C8B" w:rsidRDefault="00C71C8B" w:rsidP="00C71C8B">
      <w:pPr>
        <w:widowControl w:val="0"/>
        <w:autoSpaceDE w:val="0"/>
        <w:autoSpaceDN w:val="0"/>
        <w:adjustRightInd w:val="0"/>
        <w:spacing w:after="280" w:line="276" w:lineRule="auto"/>
        <w:rPr>
          <w:rFonts w:ascii="Arial" w:hAnsi="Arial" w:cs="Arial"/>
        </w:rPr>
      </w:pPr>
      <w:r w:rsidRPr="00663E9C">
        <w:rPr>
          <w:rFonts w:ascii="Arial" w:hAnsi="Arial" w:cs="Arial"/>
        </w:rPr>
        <w:t>New</w:t>
      </w:r>
      <w:r w:rsidR="003A54CB">
        <w:rPr>
          <w:rFonts w:ascii="Arial" w:hAnsi="Arial" w:cs="Arial"/>
        </w:rPr>
        <w:t>-</w:t>
      </w:r>
      <w:r w:rsidRPr="00663E9C">
        <w:rPr>
          <w:rFonts w:ascii="Arial" w:hAnsi="Arial" w:cs="Arial"/>
        </w:rPr>
        <w:t xml:space="preserve">crop rapeseed plantings across Europe are expected to be down, and there are parts of the UK where our crops don’t look great or don’t exist. </w:t>
      </w:r>
    </w:p>
    <w:p w14:paraId="3EF8EF47" w14:textId="77777777" w:rsidR="00C71C8B" w:rsidRDefault="00C71C8B" w:rsidP="00C71C8B">
      <w:pPr>
        <w:widowControl w:val="0"/>
        <w:autoSpaceDE w:val="0"/>
        <w:autoSpaceDN w:val="0"/>
        <w:adjustRightInd w:val="0"/>
        <w:spacing w:line="276" w:lineRule="auto"/>
        <w:rPr>
          <w:rFonts w:ascii="Arial" w:hAnsi="Arial" w:cs="Arial"/>
        </w:rPr>
      </w:pPr>
      <w:r w:rsidRPr="00663E9C">
        <w:rPr>
          <w:rFonts w:ascii="Arial" w:hAnsi="Arial" w:cs="Arial"/>
        </w:rPr>
        <w:t>Whilst we have to accept that what happens with UK production is largely irrelevant to the global oilseeds market, and that currency has the potential to have a far greater effect, there is a general feeling of underlying fundamental support at the moment.</w:t>
      </w:r>
    </w:p>
    <w:p w14:paraId="7427D0F4" w14:textId="77777777" w:rsidR="003A54CB" w:rsidRDefault="003A54CB" w:rsidP="00C71C8B">
      <w:pPr>
        <w:widowControl w:val="0"/>
        <w:autoSpaceDE w:val="0"/>
        <w:autoSpaceDN w:val="0"/>
        <w:adjustRightInd w:val="0"/>
        <w:spacing w:line="276" w:lineRule="auto"/>
        <w:rPr>
          <w:rFonts w:ascii="Arial" w:hAnsi="Arial" w:cs="Arial"/>
        </w:rPr>
      </w:pPr>
    </w:p>
    <w:p w14:paraId="5D370DD9" w14:textId="68B8547E" w:rsidR="007650A6" w:rsidRDefault="003A54CB" w:rsidP="007650A6">
      <w:pPr>
        <w:rPr>
          <w:rFonts w:ascii="Arial" w:hAnsi="Arial" w:cs="Arial"/>
          <w:b/>
          <w:bCs/>
          <w:u w:val="single"/>
        </w:rPr>
      </w:pPr>
      <w:r>
        <w:rPr>
          <w:rFonts w:ascii="Arial" w:hAnsi="Arial" w:cs="Arial"/>
        </w:rPr>
        <w:t xml:space="preserve">(COPY ENDS </w:t>
      </w:r>
      <w:r w:rsidR="00741606">
        <w:rPr>
          <w:rFonts w:ascii="Arial" w:hAnsi="Arial" w:cs="Arial"/>
        </w:rPr>
        <w:t>299</w:t>
      </w:r>
      <w:r>
        <w:rPr>
          <w:rFonts w:ascii="Arial" w:hAnsi="Arial" w:cs="Arial"/>
        </w:rPr>
        <w:t xml:space="preserve"> WORDS)</w:t>
      </w:r>
    </w:p>
    <w:p w14:paraId="241B1DAB" w14:textId="77777777" w:rsidR="007650A6" w:rsidRPr="0061460D" w:rsidRDefault="007650A6" w:rsidP="007650A6">
      <w:pPr>
        <w:rPr>
          <w:rFonts w:ascii="Arial" w:hAnsi="Arial" w:cs="Arial"/>
          <w:b/>
          <w:bCs/>
          <w:u w:val="single"/>
        </w:rPr>
      </w:pPr>
    </w:p>
    <w:p w14:paraId="56AB6922" w14:textId="77777777" w:rsidR="003A54CB" w:rsidRDefault="003A54CB" w:rsidP="007650A6">
      <w:pPr>
        <w:widowControl w:val="0"/>
        <w:autoSpaceDE w:val="0"/>
        <w:autoSpaceDN w:val="0"/>
        <w:adjustRightInd w:val="0"/>
        <w:rPr>
          <w:rFonts w:ascii="Arial" w:eastAsia="Times New Roman" w:hAnsi="Arial" w:cs="Arial"/>
          <w:b/>
          <w:bCs/>
          <w:szCs w:val="24"/>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bookmarkStart w:id="1" w:name="_GoBack"/>
      <w:bookmarkEnd w:id="1"/>
    </w:p>
    <w:p w14:paraId="08ED183E" w14:textId="77777777" w:rsidR="003A54CB" w:rsidRDefault="003A54CB"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22D56"/>
    <w:rsid w:val="000809D3"/>
    <w:rsid w:val="003827FC"/>
    <w:rsid w:val="003A54CB"/>
    <w:rsid w:val="00610B80"/>
    <w:rsid w:val="0061460D"/>
    <w:rsid w:val="00663E9C"/>
    <w:rsid w:val="00741606"/>
    <w:rsid w:val="00743241"/>
    <w:rsid w:val="007650A6"/>
    <w:rsid w:val="007B41A4"/>
    <w:rsid w:val="00A65B0F"/>
    <w:rsid w:val="00B938BD"/>
    <w:rsid w:val="00C21202"/>
    <w:rsid w:val="00C71C8B"/>
    <w:rsid w:val="00F106EA"/>
    <w:rsid w:val="00FD2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7432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3241"/>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828</Words>
  <Characters>4725</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2016-10-13T13:44:00Z</dcterms:created>
  <dcterms:modified xsi:type="dcterms:W3CDTF">2016-10-14T08:12:00Z</dcterms:modified>
</cp:coreProperties>
</file>