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D7FEF2" w14:textId="77777777" w:rsidR="007650A6" w:rsidRDefault="007650A6" w:rsidP="00293F49">
      <w:pPr>
        <w:spacing w:line="276" w:lineRule="auto"/>
        <w:ind w:right="-156"/>
        <w:rPr>
          <w:rFonts w:ascii="Arial" w:hAnsi="Arial" w:cs="Arial"/>
          <w:b/>
          <w:color w:val="00AAE4"/>
          <w:sz w:val="32"/>
          <w:szCs w:val="32"/>
        </w:rPr>
      </w:pPr>
      <w:r w:rsidRPr="00E635D4">
        <w:rPr>
          <w:noProof/>
          <w:color w:val="44ACE5"/>
          <w:sz w:val="36"/>
          <w:szCs w:val="36"/>
          <w:lang w:val="en-US"/>
        </w:rPr>
        <w:drawing>
          <wp:anchor distT="0" distB="0" distL="114300" distR="114300" simplePos="0" relativeHeight="251662336" behindDoc="0" locked="0" layoutInCell="1" allowOverlap="1" wp14:anchorId="38646EFC" wp14:editId="00029CE8">
            <wp:simplePos x="0" y="0"/>
            <wp:positionH relativeFrom="column">
              <wp:posOffset>2794000</wp:posOffset>
            </wp:positionH>
            <wp:positionV relativeFrom="paragraph">
              <wp:posOffset>8003540</wp:posOffset>
            </wp:positionV>
            <wp:extent cx="3333750" cy="2057400"/>
            <wp:effectExtent l="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srcRect/>
                    <a:stretch>
                      <a:fillRect/>
                    </a:stretch>
                  </pic:blipFill>
                  <pic:spPr bwMode="auto">
                    <a:xfrm>
                      <a:off x="0" y="0"/>
                      <a:ext cx="3333750" cy="205740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1312" behindDoc="0" locked="0" layoutInCell="1" allowOverlap="1" wp14:anchorId="7F4A1E35" wp14:editId="5975E4B8">
            <wp:simplePos x="0" y="0"/>
            <wp:positionH relativeFrom="column">
              <wp:posOffset>-634365</wp:posOffset>
            </wp:positionH>
            <wp:positionV relativeFrom="paragraph">
              <wp:posOffset>8346440</wp:posOffset>
            </wp:positionV>
            <wp:extent cx="1739900" cy="113665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739900" cy="1136650"/>
                    </a:xfrm>
                    <a:prstGeom prst="rect">
                      <a:avLst/>
                    </a:prstGeom>
                    <a:noFill/>
                    <a:ln w="9525">
                      <a:noFill/>
                      <a:miter lim="800000"/>
                      <a:headEnd/>
                      <a:tailEnd/>
                    </a:ln>
                  </pic:spPr>
                </pic:pic>
              </a:graphicData>
            </a:graphic>
          </wp:anchor>
        </w:drawing>
      </w:r>
      <w:r w:rsidRPr="00E635D4">
        <w:rPr>
          <w:noProof/>
          <w:color w:val="44ACE5"/>
          <w:sz w:val="36"/>
          <w:szCs w:val="36"/>
          <w:lang w:val="en-US"/>
        </w:rPr>
        <w:drawing>
          <wp:anchor distT="0" distB="0" distL="114300" distR="114300" simplePos="0" relativeHeight="251660288" behindDoc="0" locked="0" layoutInCell="1" allowOverlap="1" wp14:anchorId="1AD44C39" wp14:editId="5D7CF754">
            <wp:simplePos x="0" y="0"/>
            <wp:positionH relativeFrom="column">
              <wp:posOffset>5309235</wp:posOffset>
            </wp:positionH>
            <wp:positionV relativeFrom="paragraph">
              <wp:posOffset>-342901</wp:posOffset>
            </wp:positionV>
            <wp:extent cx="723265" cy="1002023"/>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723265" cy="1002023"/>
                    </a:xfrm>
                    <a:prstGeom prst="rect">
                      <a:avLst/>
                    </a:prstGeom>
                    <a:noFill/>
                    <a:ln w="9525">
                      <a:noFill/>
                      <a:miter lim="800000"/>
                      <a:headEnd/>
                      <a:tailEnd/>
                    </a:ln>
                  </pic:spPr>
                </pic:pic>
              </a:graphicData>
            </a:graphic>
          </wp:anchor>
        </w:drawing>
      </w:r>
      <w:r w:rsidRPr="00E635D4">
        <w:rPr>
          <w:rFonts w:ascii="Arial" w:hAnsi="Arial" w:cs="Arial"/>
          <w:noProof/>
          <w:color w:val="44ACE5"/>
          <w:sz w:val="36"/>
          <w:szCs w:val="36"/>
          <w:lang w:val="en-US"/>
        </w:rPr>
        <w:drawing>
          <wp:anchor distT="0" distB="0" distL="114300" distR="114300" simplePos="0" relativeHeight="251659264" behindDoc="0" locked="0" layoutInCell="1" allowOverlap="1" wp14:anchorId="1E293C71" wp14:editId="2F00763F">
            <wp:simplePos x="0" y="0"/>
            <wp:positionH relativeFrom="column">
              <wp:posOffset>-1430867</wp:posOffset>
            </wp:positionH>
            <wp:positionV relativeFrom="paragraph">
              <wp:posOffset>-911860</wp:posOffset>
            </wp:positionV>
            <wp:extent cx="7958667" cy="491067"/>
            <wp:effectExtent l="2540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7958667" cy="491067"/>
                    </a:xfrm>
                    <a:prstGeom prst="rect">
                      <a:avLst/>
                    </a:prstGeom>
                    <a:noFill/>
                    <a:ln w="9525">
                      <a:noFill/>
                      <a:miter lim="800000"/>
                      <a:headEnd/>
                      <a:tailEnd/>
                    </a:ln>
                  </pic:spPr>
                </pic:pic>
              </a:graphicData>
            </a:graphic>
          </wp:anchor>
        </w:drawing>
      </w:r>
      <w:r w:rsidRPr="00E635D4">
        <w:rPr>
          <w:rFonts w:ascii="Arial" w:hAnsi="Arial"/>
          <w:b/>
          <w:color w:val="00AAE4"/>
          <w:sz w:val="36"/>
          <w:szCs w:val="36"/>
        </w:rPr>
        <w:t>GLEADELL</w:t>
      </w:r>
      <w:r w:rsidRPr="00E635D4">
        <w:rPr>
          <w:rFonts w:ascii="Arial" w:hAnsi="Arial" w:cs="Arial"/>
          <w:b/>
          <w:color w:val="00AAE4"/>
          <w:sz w:val="36"/>
          <w:szCs w:val="36"/>
        </w:rPr>
        <w:t xml:space="preserve"> MARKET REPO</w:t>
      </w:r>
      <w:r>
        <w:rPr>
          <w:rFonts w:ascii="Arial" w:hAnsi="Arial" w:cs="Arial"/>
          <w:b/>
          <w:color w:val="00AAE4"/>
          <w:sz w:val="36"/>
          <w:szCs w:val="36"/>
        </w:rPr>
        <w:t>RT</w:t>
      </w:r>
    </w:p>
    <w:p w14:paraId="5B5C5704" w14:textId="77777777" w:rsidR="007650A6" w:rsidRPr="007650A6" w:rsidRDefault="007650A6" w:rsidP="00293F49">
      <w:pPr>
        <w:widowControl w:val="0"/>
        <w:autoSpaceDE w:val="0"/>
        <w:autoSpaceDN w:val="0"/>
        <w:adjustRightInd w:val="0"/>
        <w:ind w:right="-156"/>
        <w:rPr>
          <w:rFonts w:ascii="Arial" w:hAnsi="Arial" w:cs="Arial"/>
          <w:b/>
          <w:bCs/>
          <w:sz w:val="28"/>
          <w:szCs w:val="28"/>
        </w:rPr>
      </w:pPr>
      <w:r w:rsidRPr="007650A6">
        <w:rPr>
          <w:rFonts w:ascii="Arial" w:hAnsi="Arial" w:cs="Arial"/>
          <w:b/>
          <w:color w:val="00AAE4"/>
          <w:sz w:val="28"/>
          <w:szCs w:val="28"/>
        </w:rPr>
        <w:t>WHEAT AND OILSEED RAPE</w:t>
      </w:r>
    </w:p>
    <w:p w14:paraId="00830AC6" w14:textId="77777777" w:rsidR="007650A6" w:rsidRDefault="007650A6" w:rsidP="00293F49">
      <w:pPr>
        <w:widowControl w:val="0"/>
        <w:autoSpaceDE w:val="0"/>
        <w:autoSpaceDN w:val="0"/>
        <w:adjustRightInd w:val="0"/>
        <w:ind w:right="-156"/>
        <w:rPr>
          <w:rFonts w:ascii="Arial" w:hAnsi="Arial" w:cs="Arial"/>
          <w:b/>
          <w:bCs/>
        </w:rPr>
      </w:pPr>
    </w:p>
    <w:p w14:paraId="3E410AFF" w14:textId="0C7F405C" w:rsidR="007650A6" w:rsidRPr="00C405FF" w:rsidRDefault="00293F49" w:rsidP="00293F49">
      <w:pPr>
        <w:widowControl w:val="0"/>
        <w:autoSpaceDE w:val="0"/>
        <w:autoSpaceDN w:val="0"/>
        <w:adjustRightInd w:val="0"/>
        <w:ind w:right="-156"/>
        <w:rPr>
          <w:rFonts w:ascii="Arial" w:hAnsi="Arial" w:cs="Arial"/>
          <w:b/>
          <w:bCs/>
        </w:rPr>
      </w:pPr>
      <w:r>
        <w:rPr>
          <w:rFonts w:ascii="Arial" w:hAnsi="Arial" w:cs="Arial"/>
          <w:b/>
          <w:bCs/>
        </w:rPr>
        <w:t>Immediate – 1</w:t>
      </w:r>
      <w:r w:rsidR="00D32D8B">
        <w:rPr>
          <w:rFonts w:ascii="Arial" w:hAnsi="Arial" w:cs="Arial"/>
          <w:b/>
          <w:bCs/>
        </w:rPr>
        <w:t>6</w:t>
      </w:r>
      <w:r>
        <w:rPr>
          <w:rFonts w:ascii="Arial" w:hAnsi="Arial" w:cs="Arial"/>
          <w:b/>
          <w:bCs/>
        </w:rPr>
        <w:t xml:space="preserve"> September</w:t>
      </w:r>
      <w:r w:rsidR="007650A6">
        <w:rPr>
          <w:rFonts w:ascii="Arial" w:hAnsi="Arial" w:cs="Arial"/>
          <w:b/>
          <w:bCs/>
        </w:rPr>
        <w:t xml:space="preserve"> 2016</w:t>
      </w:r>
    </w:p>
    <w:p w14:paraId="604FB3E6" w14:textId="77777777" w:rsidR="007650A6" w:rsidRPr="00C405FF" w:rsidRDefault="007650A6" w:rsidP="00293F49">
      <w:pPr>
        <w:widowControl w:val="0"/>
        <w:autoSpaceDE w:val="0"/>
        <w:autoSpaceDN w:val="0"/>
        <w:adjustRightInd w:val="0"/>
        <w:ind w:right="-156"/>
        <w:rPr>
          <w:rFonts w:ascii="Arial" w:hAnsi="Arial" w:cs="Arial"/>
          <w:b/>
          <w:bCs/>
        </w:rPr>
      </w:pPr>
    </w:p>
    <w:p w14:paraId="6CB56CFF" w14:textId="77777777" w:rsidR="007650A6" w:rsidRDefault="007650A6" w:rsidP="00293F49">
      <w:pPr>
        <w:widowControl w:val="0"/>
        <w:autoSpaceDE w:val="0"/>
        <w:autoSpaceDN w:val="0"/>
        <w:adjustRightInd w:val="0"/>
        <w:ind w:right="-156"/>
        <w:rPr>
          <w:rFonts w:ascii="Arial" w:hAnsi="Arial" w:cs="Arial"/>
          <w:b/>
          <w:bCs/>
        </w:rPr>
      </w:pPr>
    </w:p>
    <w:p w14:paraId="072368CD" w14:textId="77777777" w:rsidR="007650A6" w:rsidRPr="00C405FF" w:rsidRDefault="007650A6" w:rsidP="00293F49">
      <w:pPr>
        <w:widowControl w:val="0"/>
        <w:autoSpaceDE w:val="0"/>
        <w:autoSpaceDN w:val="0"/>
        <w:adjustRightInd w:val="0"/>
        <w:ind w:right="-156"/>
        <w:rPr>
          <w:rFonts w:ascii="Arial" w:hAnsi="Arial" w:cs="Arial"/>
          <w:b/>
          <w:bCs/>
        </w:rPr>
      </w:pPr>
      <w:r>
        <w:rPr>
          <w:rFonts w:ascii="Arial" w:hAnsi="Arial" w:cs="Arial"/>
          <w:b/>
          <w:bCs/>
        </w:rPr>
        <w:t>David Sheppard, Gleadell’s managing d</w:t>
      </w:r>
      <w:r w:rsidRPr="00C405FF">
        <w:rPr>
          <w:rFonts w:ascii="Arial" w:hAnsi="Arial" w:cs="Arial"/>
          <w:b/>
          <w:bCs/>
        </w:rPr>
        <w:t>i</w:t>
      </w:r>
      <w:r>
        <w:rPr>
          <w:rFonts w:ascii="Arial" w:hAnsi="Arial" w:cs="Arial"/>
          <w:b/>
          <w:bCs/>
        </w:rPr>
        <w:t>rector, comments on the wheat market</w:t>
      </w:r>
    </w:p>
    <w:p w14:paraId="7478452E" w14:textId="77777777" w:rsidR="007650A6" w:rsidRPr="00293F49" w:rsidRDefault="007650A6" w:rsidP="00293F49">
      <w:pPr>
        <w:widowControl w:val="0"/>
        <w:autoSpaceDE w:val="0"/>
        <w:autoSpaceDN w:val="0"/>
        <w:adjustRightInd w:val="0"/>
        <w:spacing w:line="276" w:lineRule="auto"/>
        <w:ind w:right="-156"/>
        <w:rPr>
          <w:rFonts w:ascii="Arial" w:hAnsi="Arial" w:cs="Arial"/>
          <w:b/>
          <w:bCs/>
          <w:szCs w:val="24"/>
        </w:rPr>
      </w:pPr>
    </w:p>
    <w:p w14:paraId="08D4C91D" w14:textId="77777777" w:rsidR="00D32D8B" w:rsidRDefault="00293F49" w:rsidP="00293F49">
      <w:pPr>
        <w:widowControl w:val="0"/>
        <w:autoSpaceDE w:val="0"/>
        <w:autoSpaceDN w:val="0"/>
        <w:adjustRightInd w:val="0"/>
        <w:spacing w:line="276" w:lineRule="auto"/>
        <w:ind w:right="-156"/>
        <w:rPr>
          <w:rFonts w:ascii="Arial" w:hAnsi="Arial" w:cs="Arial"/>
          <w:szCs w:val="24"/>
          <w:lang w:val="en-US"/>
        </w:rPr>
      </w:pPr>
      <w:r w:rsidRPr="00293F49">
        <w:rPr>
          <w:rFonts w:ascii="Arial" w:hAnsi="Arial" w:cs="Arial"/>
          <w:szCs w:val="24"/>
          <w:lang w:val="en-US"/>
        </w:rPr>
        <w:t>Markets have consolidated over the past week and are trading in a narrow range.</w:t>
      </w:r>
    </w:p>
    <w:p w14:paraId="78C217A2" w14:textId="77777777" w:rsidR="00D32D8B" w:rsidRDefault="00D32D8B" w:rsidP="00293F49">
      <w:pPr>
        <w:widowControl w:val="0"/>
        <w:autoSpaceDE w:val="0"/>
        <w:autoSpaceDN w:val="0"/>
        <w:adjustRightInd w:val="0"/>
        <w:spacing w:line="276" w:lineRule="auto"/>
        <w:ind w:right="-156"/>
        <w:rPr>
          <w:rFonts w:ascii="Arial" w:hAnsi="Arial" w:cs="Arial"/>
          <w:szCs w:val="24"/>
          <w:lang w:val="en-US"/>
        </w:rPr>
      </w:pPr>
    </w:p>
    <w:p w14:paraId="462C31B1" w14:textId="7E7B65E6" w:rsidR="00D32D8B" w:rsidRDefault="00293F49" w:rsidP="00293F49">
      <w:pPr>
        <w:widowControl w:val="0"/>
        <w:autoSpaceDE w:val="0"/>
        <w:autoSpaceDN w:val="0"/>
        <w:adjustRightInd w:val="0"/>
        <w:spacing w:line="276" w:lineRule="auto"/>
        <w:ind w:right="-156"/>
        <w:rPr>
          <w:rFonts w:ascii="Arial" w:hAnsi="Arial" w:cs="Arial"/>
          <w:szCs w:val="24"/>
          <w:lang w:val="en-US"/>
        </w:rPr>
      </w:pPr>
      <w:r w:rsidRPr="00293F49">
        <w:rPr>
          <w:rFonts w:ascii="Arial" w:hAnsi="Arial" w:cs="Arial"/>
          <w:szCs w:val="24"/>
          <w:lang w:val="en-US"/>
        </w:rPr>
        <w:t xml:space="preserve">The USDA report on Monday estimated US </w:t>
      </w:r>
      <w:r w:rsidR="005E455C">
        <w:rPr>
          <w:rFonts w:ascii="Arial" w:hAnsi="Arial" w:cs="Arial"/>
          <w:szCs w:val="24"/>
          <w:lang w:val="en-US"/>
        </w:rPr>
        <w:t>c</w:t>
      </w:r>
      <w:r w:rsidRPr="00293F49">
        <w:rPr>
          <w:rFonts w:ascii="Arial" w:hAnsi="Arial" w:cs="Arial"/>
          <w:szCs w:val="24"/>
          <w:lang w:val="en-US"/>
        </w:rPr>
        <w:t>orn yields at 174.4</w:t>
      </w:r>
      <w:r w:rsidR="005E455C">
        <w:rPr>
          <w:rFonts w:ascii="Arial" w:hAnsi="Arial" w:cs="Arial"/>
          <w:szCs w:val="24"/>
          <w:lang w:val="en-US"/>
        </w:rPr>
        <w:t xml:space="preserve"> </w:t>
      </w:r>
      <w:r w:rsidRPr="00293F49">
        <w:rPr>
          <w:rFonts w:ascii="Arial" w:hAnsi="Arial" w:cs="Arial"/>
          <w:szCs w:val="24"/>
          <w:lang w:val="en-US"/>
        </w:rPr>
        <w:t>bu</w:t>
      </w:r>
      <w:r w:rsidR="005E455C">
        <w:rPr>
          <w:rFonts w:ascii="Arial" w:hAnsi="Arial" w:cs="Arial"/>
          <w:szCs w:val="24"/>
          <w:lang w:val="en-US"/>
        </w:rPr>
        <w:t>shels</w:t>
      </w:r>
      <w:r w:rsidRPr="00293F49">
        <w:rPr>
          <w:rFonts w:ascii="Arial" w:hAnsi="Arial" w:cs="Arial"/>
          <w:szCs w:val="24"/>
          <w:lang w:val="en-US"/>
        </w:rPr>
        <w:t>/ac</w:t>
      </w:r>
      <w:r w:rsidR="005E455C">
        <w:rPr>
          <w:rFonts w:ascii="Arial" w:hAnsi="Arial" w:cs="Arial"/>
          <w:szCs w:val="24"/>
          <w:lang w:val="en-US"/>
        </w:rPr>
        <w:t>re</w:t>
      </w:r>
      <w:r w:rsidRPr="00293F49">
        <w:rPr>
          <w:rFonts w:ascii="Arial" w:hAnsi="Arial" w:cs="Arial"/>
          <w:szCs w:val="24"/>
          <w:lang w:val="en-US"/>
        </w:rPr>
        <w:t>,</w:t>
      </w:r>
      <w:r w:rsidR="005E455C">
        <w:rPr>
          <w:rFonts w:ascii="Arial" w:hAnsi="Arial" w:cs="Arial"/>
          <w:szCs w:val="24"/>
          <w:lang w:val="en-US"/>
        </w:rPr>
        <w:t xml:space="preserve"> </w:t>
      </w:r>
      <w:r w:rsidRPr="00293F49">
        <w:rPr>
          <w:rFonts w:ascii="Arial" w:hAnsi="Arial" w:cs="Arial"/>
          <w:szCs w:val="24"/>
          <w:lang w:val="en-US"/>
        </w:rPr>
        <w:t>below the August estimate but above analyst expectations. World wheat end</w:t>
      </w:r>
      <w:r w:rsidR="005E455C">
        <w:rPr>
          <w:rFonts w:ascii="Arial" w:hAnsi="Arial" w:cs="Arial"/>
          <w:szCs w:val="24"/>
          <w:lang w:val="en-US"/>
        </w:rPr>
        <w:t>-</w:t>
      </w:r>
      <w:r w:rsidRPr="00293F49">
        <w:rPr>
          <w:rFonts w:ascii="Arial" w:hAnsi="Arial" w:cs="Arial"/>
          <w:szCs w:val="24"/>
          <w:lang w:val="en-US"/>
        </w:rPr>
        <w:t xml:space="preserve">season stocks were trimmed slightly, but at 249 mln </w:t>
      </w:r>
      <w:r w:rsidR="000776B3" w:rsidRPr="00293F49">
        <w:rPr>
          <w:rFonts w:ascii="Arial" w:hAnsi="Arial" w:cs="Arial"/>
          <w:szCs w:val="24"/>
          <w:lang w:val="en-US"/>
        </w:rPr>
        <w:t>t</w:t>
      </w:r>
      <w:r w:rsidRPr="00293F49">
        <w:rPr>
          <w:rFonts w:ascii="Arial" w:hAnsi="Arial" w:cs="Arial"/>
          <w:szCs w:val="24"/>
          <w:lang w:val="en-US"/>
        </w:rPr>
        <w:t xml:space="preserve"> there is no shortage. </w:t>
      </w:r>
    </w:p>
    <w:p w14:paraId="1A0F1DC7" w14:textId="77777777" w:rsidR="00D32D8B" w:rsidRDefault="00D32D8B" w:rsidP="00293F49">
      <w:pPr>
        <w:widowControl w:val="0"/>
        <w:autoSpaceDE w:val="0"/>
        <w:autoSpaceDN w:val="0"/>
        <w:adjustRightInd w:val="0"/>
        <w:spacing w:line="276" w:lineRule="auto"/>
        <w:ind w:right="-156"/>
        <w:rPr>
          <w:rFonts w:ascii="Arial" w:hAnsi="Arial" w:cs="Arial"/>
          <w:szCs w:val="24"/>
          <w:lang w:val="en-US"/>
        </w:rPr>
      </w:pPr>
    </w:p>
    <w:p w14:paraId="6E9ABDC6" w14:textId="52110905" w:rsidR="00293F49" w:rsidRPr="00293F49" w:rsidRDefault="00293F49" w:rsidP="00293F49">
      <w:pPr>
        <w:widowControl w:val="0"/>
        <w:autoSpaceDE w:val="0"/>
        <w:autoSpaceDN w:val="0"/>
        <w:adjustRightInd w:val="0"/>
        <w:spacing w:line="276" w:lineRule="auto"/>
        <w:ind w:right="-156"/>
        <w:rPr>
          <w:rFonts w:ascii="Arial" w:hAnsi="Arial" w:cs="Arial"/>
          <w:szCs w:val="24"/>
          <w:lang w:val="en-US"/>
        </w:rPr>
      </w:pPr>
      <w:r w:rsidRPr="00293F49">
        <w:rPr>
          <w:rFonts w:ascii="Arial" w:hAnsi="Arial" w:cs="Arial"/>
          <w:szCs w:val="24"/>
          <w:lang w:val="en-US"/>
        </w:rPr>
        <w:t xml:space="preserve">The latest Algerian tender resulted in purchases of around 700,000mt. There </w:t>
      </w:r>
      <w:r w:rsidR="005E455C">
        <w:rPr>
          <w:rFonts w:ascii="Arial" w:hAnsi="Arial" w:cs="Arial"/>
          <w:szCs w:val="24"/>
          <w:lang w:val="en-US"/>
        </w:rPr>
        <w:t>is</w:t>
      </w:r>
      <w:r w:rsidR="005E455C" w:rsidRPr="00293F49">
        <w:rPr>
          <w:rFonts w:ascii="Arial" w:hAnsi="Arial" w:cs="Arial"/>
          <w:szCs w:val="24"/>
          <w:lang w:val="en-US"/>
        </w:rPr>
        <w:t xml:space="preserve"> </w:t>
      </w:r>
      <w:r w:rsidRPr="00293F49">
        <w:rPr>
          <w:rFonts w:ascii="Arial" w:hAnsi="Arial" w:cs="Arial"/>
          <w:szCs w:val="24"/>
          <w:lang w:val="en-US"/>
        </w:rPr>
        <w:t>a variety of potential origins to supply this tonnage – the US, France, the Baltic countries, Germany and the UK to name a few. UK wheat looks relatively competitive, but the minimum requirement of 78 kg/hl (with allowance to 77kg/hl) may be an issue.</w:t>
      </w:r>
    </w:p>
    <w:p w14:paraId="416F5090" w14:textId="77777777" w:rsidR="00293F49" w:rsidRPr="00293F49" w:rsidRDefault="00293F49" w:rsidP="00293F49">
      <w:pPr>
        <w:widowControl w:val="0"/>
        <w:autoSpaceDE w:val="0"/>
        <w:autoSpaceDN w:val="0"/>
        <w:adjustRightInd w:val="0"/>
        <w:spacing w:line="276" w:lineRule="auto"/>
        <w:ind w:right="-156"/>
        <w:rPr>
          <w:rFonts w:ascii="Arial" w:hAnsi="Arial" w:cs="Arial"/>
          <w:szCs w:val="24"/>
          <w:lang w:val="en-US"/>
        </w:rPr>
      </w:pPr>
    </w:p>
    <w:p w14:paraId="50F610F1" w14:textId="7293EB04" w:rsidR="00D32D8B" w:rsidRDefault="00293F49" w:rsidP="00293F49">
      <w:pPr>
        <w:widowControl w:val="0"/>
        <w:autoSpaceDE w:val="0"/>
        <w:autoSpaceDN w:val="0"/>
        <w:adjustRightInd w:val="0"/>
        <w:spacing w:line="276" w:lineRule="auto"/>
        <w:ind w:right="-156"/>
        <w:rPr>
          <w:rFonts w:ascii="Arial" w:hAnsi="Arial" w:cs="Arial"/>
          <w:szCs w:val="24"/>
          <w:lang w:val="en-US"/>
        </w:rPr>
      </w:pPr>
      <w:r w:rsidRPr="00293F49">
        <w:rPr>
          <w:rFonts w:ascii="Arial" w:hAnsi="Arial" w:cs="Arial"/>
          <w:szCs w:val="24"/>
          <w:lang w:val="en-US"/>
        </w:rPr>
        <w:t>UK prices are supported in the short term by merchants who need to buy to cover September sales – not a pleasurable or profitable experience for the merchants concerned, but a self-inflicted one.</w:t>
      </w:r>
    </w:p>
    <w:p w14:paraId="6BE29560" w14:textId="77777777" w:rsidR="00D32D8B" w:rsidRDefault="00D32D8B" w:rsidP="00293F49">
      <w:pPr>
        <w:widowControl w:val="0"/>
        <w:autoSpaceDE w:val="0"/>
        <w:autoSpaceDN w:val="0"/>
        <w:adjustRightInd w:val="0"/>
        <w:spacing w:line="276" w:lineRule="auto"/>
        <w:ind w:right="-156"/>
        <w:rPr>
          <w:rFonts w:ascii="Arial" w:hAnsi="Arial" w:cs="Arial"/>
          <w:szCs w:val="24"/>
          <w:lang w:val="en-US"/>
        </w:rPr>
      </w:pPr>
    </w:p>
    <w:p w14:paraId="6672730F" w14:textId="6E898353" w:rsidR="00293F49" w:rsidRPr="00293F49" w:rsidRDefault="00293F49" w:rsidP="00293F49">
      <w:pPr>
        <w:widowControl w:val="0"/>
        <w:autoSpaceDE w:val="0"/>
        <w:autoSpaceDN w:val="0"/>
        <w:adjustRightInd w:val="0"/>
        <w:spacing w:line="276" w:lineRule="auto"/>
        <w:ind w:right="-156"/>
        <w:rPr>
          <w:rFonts w:ascii="Arial" w:hAnsi="Arial" w:cs="Arial"/>
          <w:szCs w:val="24"/>
          <w:lang w:val="en-US"/>
        </w:rPr>
      </w:pPr>
      <w:r w:rsidRPr="00293F49">
        <w:rPr>
          <w:rFonts w:ascii="Arial" w:hAnsi="Arial" w:cs="Arial"/>
          <w:szCs w:val="24"/>
          <w:lang w:val="en-US"/>
        </w:rPr>
        <w:t>The prices they are having to pay are really November or December values, and therefore represent a decent selling opportunity for farmers who can spare the time to hop off the combine or drill, load some grain and put some money in the bank.</w:t>
      </w:r>
    </w:p>
    <w:p w14:paraId="4FB502FB" w14:textId="77777777" w:rsidR="00293F49" w:rsidRPr="00293F49" w:rsidRDefault="00293F49" w:rsidP="00293F49">
      <w:pPr>
        <w:widowControl w:val="0"/>
        <w:autoSpaceDE w:val="0"/>
        <w:autoSpaceDN w:val="0"/>
        <w:adjustRightInd w:val="0"/>
        <w:spacing w:line="276" w:lineRule="auto"/>
        <w:ind w:right="-156"/>
        <w:rPr>
          <w:rFonts w:ascii="Arial" w:hAnsi="Arial" w:cs="Arial"/>
          <w:szCs w:val="24"/>
          <w:lang w:val="en-US"/>
        </w:rPr>
      </w:pPr>
    </w:p>
    <w:p w14:paraId="6E402CAD" w14:textId="18E84E06" w:rsidR="00293F49" w:rsidRPr="00293F49" w:rsidRDefault="00293F49" w:rsidP="00293F49">
      <w:pPr>
        <w:widowControl w:val="0"/>
        <w:autoSpaceDE w:val="0"/>
        <w:autoSpaceDN w:val="0"/>
        <w:adjustRightInd w:val="0"/>
        <w:spacing w:line="276" w:lineRule="auto"/>
        <w:ind w:right="-156"/>
        <w:rPr>
          <w:rFonts w:ascii="Arial" w:hAnsi="Arial" w:cs="Arial"/>
          <w:szCs w:val="24"/>
          <w:lang w:val="en-US"/>
        </w:rPr>
      </w:pPr>
      <w:r w:rsidRPr="00293F49">
        <w:rPr>
          <w:rFonts w:ascii="Arial" w:hAnsi="Arial" w:cs="Arial"/>
          <w:szCs w:val="24"/>
          <w:lang w:val="en-US"/>
        </w:rPr>
        <w:t>Looking ahead, with Southern Hemisphere crops looming on the horizon, and getting bigger, the weight of global supplies overhangs the market</w:t>
      </w:r>
      <w:r w:rsidR="00BE3DA7">
        <w:rPr>
          <w:rFonts w:ascii="Arial" w:hAnsi="Arial" w:cs="Arial"/>
          <w:szCs w:val="24"/>
          <w:lang w:val="en-US"/>
        </w:rPr>
        <w:t xml:space="preserve">. However, </w:t>
      </w:r>
      <w:r w:rsidRPr="00293F49">
        <w:rPr>
          <w:rFonts w:ascii="Arial" w:hAnsi="Arial" w:cs="Arial"/>
          <w:szCs w:val="24"/>
          <w:lang w:val="en-US"/>
        </w:rPr>
        <w:t>the fund short position in Chicago remains an important factor</w:t>
      </w:r>
      <w:r w:rsidR="00BE3DA7">
        <w:rPr>
          <w:rFonts w:ascii="Arial" w:hAnsi="Arial" w:cs="Arial"/>
          <w:szCs w:val="24"/>
          <w:lang w:val="en-US"/>
        </w:rPr>
        <w:t>. S</w:t>
      </w:r>
      <w:r w:rsidRPr="00293F49">
        <w:rPr>
          <w:rFonts w:ascii="Arial" w:hAnsi="Arial" w:cs="Arial"/>
          <w:szCs w:val="24"/>
          <w:lang w:val="en-US"/>
        </w:rPr>
        <w:t xml:space="preserve">ome day they </w:t>
      </w:r>
      <w:r w:rsidR="00175FE8">
        <w:rPr>
          <w:rFonts w:ascii="Arial" w:hAnsi="Arial" w:cs="Arial"/>
          <w:szCs w:val="24"/>
          <w:lang w:val="en-US"/>
        </w:rPr>
        <w:t xml:space="preserve">will </w:t>
      </w:r>
      <w:r w:rsidRPr="00293F49">
        <w:rPr>
          <w:rFonts w:ascii="Arial" w:hAnsi="Arial" w:cs="Arial"/>
          <w:szCs w:val="24"/>
          <w:lang w:val="en-US"/>
        </w:rPr>
        <w:t>have to buy back their record short position.</w:t>
      </w:r>
    </w:p>
    <w:p w14:paraId="2EFECC5B" w14:textId="77777777" w:rsidR="00293F49" w:rsidRDefault="00293F49" w:rsidP="00293F49">
      <w:pPr>
        <w:widowControl w:val="0"/>
        <w:autoSpaceDE w:val="0"/>
        <w:autoSpaceDN w:val="0"/>
        <w:adjustRightInd w:val="0"/>
        <w:spacing w:line="276" w:lineRule="auto"/>
        <w:ind w:right="-156"/>
        <w:rPr>
          <w:rFonts w:ascii="Arial" w:hAnsi="Arial" w:cs="Arial"/>
          <w:szCs w:val="24"/>
          <w:lang w:val="en-US"/>
        </w:rPr>
      </w:pPr>
    </w:p>
    <w:p w14:paraId="005EBA95" w14:textId="77777777" w:rsidR="00BE3DA7" w:rsidRPr="00293F49" w:rsidRDefault="00BE3DA7" w:rsidP="00293F49">
      <w:pPr>
        <w:widowControl w:val="0"/>
        <w:autoSpaceDE w:val="0"/>
        <w:autoSpaceDN w:val="0"/>
        <w:adjustRightInd w:val="0"/>
        <w:spacing w:line="276" w:lineRule="auto"/>
        <w:ind w:right="-156"/>
        <w:rPr>
          <w:rFonts w:ascii="Arial" w:hAnsi="Arial" w:cs="Arial"/>
          <w:szCs w:val="24"/>
          <w:lang w:val="en-US"/>
        </w:rPr>
      </w:pPr>
    </w:p>
    <w:p w14:paraId="47BEFBF4" w14:textId="78FFBA62" w:rsidR="007650A6" w:rsidRPr="00293F49" w:rsidRDefault="00BF738E" w:rsidP="00293F49">
      <w:pPr>
        <w:widowControl w:val="0"/>
        <w:autoSpaceDE w:val="0"/>
        <w:autoSpaceDN w:val="0"/>
        <w:adjustRightInd w:val="0"/>
        <w:spacing w:line="276" w:lineRule="auto"/>
        <w:ind w:right="-156"/>
        <w:rPr>
          <w:rFonts w:ascii="Arial" w:hAnsi="Arial" w:cs="Arial"/>
          <w:szCs w:val="24"/>
          <w:lang w:val="en-US"/>
        </w:rPr>
      </w:pPr>
      <w:r>
        <w:rPr>
          <w:rFonts w:ascii="Arial" w:hAnsi="Arial" w:cs="Arial"/>
          <w:szCs w:val="24"/>
          <w:lang w:val="en-US"/>
        </w:rPr>
        <w:t>(COPY ENDS 225</w:t>
      </w:r>
      <w:r w:rsidR="00293F49" w:rsidRPr="00293F49">
        <w:rPr>
          <w:rFonts w:ascii="Arial" w:hAnsi="Arial" w:cs="Arial"/>
          <w:szCs w:val="24"/>
          <w:lang w:val="en-US"/>
        </w:rPr>
        <w:t xml:space="preserve"> WORDS)</w:t>
      </w:r>
    </w:p>
    <w:p w14:paraId="04D49D74" w14:textId="77777777" w:rsidR="007650A6" w:rsidRPr="00283897" w:rsidRDefault="007650A6" w:rsidP="00293F49">
      <w:pPr>
        <w:widowControl w:val="0"/>
        <w:autoSpaceDE w:val="0"/>
        <w:autoSpaceDN w:val="0"/>
        <w:adjustRightInd w:val="0"/>
        <w:spacing w:line="300" w:lineRule="exact"/>
        <w:ind w:right="-156"/>
        <w:rPr>
          <w:rFonts w:ascii="Arial" w:eastAsia="Times New Roman" w:hAnsi="Arial" w:cs="Arial"/>
          <w:b/>
          <w:szCs w:val="24"/>
        </w:rPr>
      </w:pPr>
    </w:p>
    <w:p w14:paraId="6BE2D059" w14:textId="77777777" w:rsidR="00BE3DA7" w:rsidRDefault="00BE3DA7" w:rsidP="00293F49">
      <w:pPr>
        <w:widowControl w:val="0"/>
        <w:autoSpaceDE w:val="0"/>
        <w:autoSpaceDN w:val="0"/>
        <w:adjustRightInd w:val="0"/>
        <w:spacing w:line="300" w:lineRule="exact"/>
        <w:ind w:right="-156"/>
        <w:rPr>
          <w:rFonts w:ascii="Arial" w:hAnsi="Arial" w:cs="Arial"/>
          <w:b/>
          <w:bCs/>
        </w:rPr>
      </w:pPr>
    </w:p>
    <w:p w14:paraId="6BA92E80" w14:textId="77777777" w:rsidR="007650A6" w:rsidRPr="00283897" w:rsidRDefault="007650A6" w:rsidP="00293F49">
      <w:pPr>
        <w:widowControl w:val="0"/>
        <w:autoSpaceDE w:val="0"/>
        <w:autoSpaceDN w:val="0"/>
        <w:adjustRightInd w:val="0"/>
        <w:spacing w:line="300" w:lineRule="exact"/>
        <w:ind w:right="-156"/>
        <w:rPr>
          <w:rFonts w:ascii="Arial" w:hAnsi="Arial" w:cs="Arial"/>
          <w:b/>
          <w:bCs/>
        </w:rPr>
      </w:pPr>
      <w:r>
        <w:rPr>
          <w:rFonts w:ascii="Arial" w:hAnsi="Arial" w:cs="Arial"/>
          <w:b/>
          <w:bCs/>
        </w:rPr>
        <w:t>Jonathan Lane, Gleadell’s t</w:t>
      </w:r>
      <w:r w:rsidRPr="00283897">
        <w:rPr>
          <w:rFonts w:ascii="Arial" w:hAnsi="Arial" w:cs="Arial"/>
          <w:b/>
          <w:bCs/>
        </w:rPr>
        <w:t xml:space="preserve">rading </w:t>
      </w:r>
      <w:r>
        <w:rPr>
          <w:rFonts w:ascii="Arial" w:hAnsi="Arial" w:cs="Arial"/>
          <w:b/>
          <w:bCs/>
        </w:rPr>
        <w:t>director</w:t>
      </w:r>
      <w:r w:rsidRPr="00283897">
        <w:rPr>
          <w:rFonts w:ascii="Arial" w:hAnsi="Arial" w:cs="Arial"/>
          <w:b/>
          <w:bCs/>
        </w:rPr>
        <w:t>, comments on the OSR market</w:t>
      </w:r>
    </w:p>
    <w:p w14:paraId="2C80064F" w14:textId="77777777" w:rsidR="00D32D8B" w:rsidRDefault="00D32D8B" w:rsidP="00293F49">
      <w:pPr>
        <w:widowControl w:val="0"/>
        <w:autoSpaceDE w:val="0"/>
        <w:autoSpaceDN w:val="0"/>
        <w:adjustRightInd w:val="0"/>
        <w:spacing w:line="276" w:lineRule="auto"/>
        <w:ind w:right="-156"/>
        <w:rPr>
          <w:rFonts w:ascii="Arial" w:hAnsi="Arial" w:cs="Arial"/>
          <w:szCs w:val="24"/>
          <w:lang w:val="en-US"/>
        </w:rPr>
      </w:pPr>
    </w:p>
    <w:p w14:paraId="467EC19E" w14:textId="4601CB4A" w:rsidR="00D32D8B" w:rsidRDefault="00293F49" w:rsidP="00293F49">
      <w:pPr>
        <w:widowControl w:val="0"/>
        <w:autoSpaceDE w:val="0"/>
        <w:autoSpaceDN w:val="0"/>
        <w:adjustRightInd w:val="0"/>
        <w:spacing w:line="276" w:lineRule="auto"/>
        <w:ind w:right="-156"/>
        <w:rPr>
          <w:rFonts w:ascii="Arial" w:hAnsi="Arial" w:cs="Arial"/>
          <w:szCs w:val="24"/>
          <w:lang w:val="en-US"/>
        </w:rPr>
      </w:pPr>
      <w:r w:rsidRPr="00293F49">
        <w:rPr>
          <w:rFonts w:ascii="Arial" w:hAnsi="Arial" w:cs="Arial"/>
          <w:szCs w:val="24"/>
          <w:lang w:val="en-US"/>
        </w:rPr>
        <w:t xml:space="preserve">Monday’s USDA </w:t>
      </w:r>
      <w:r w:rsidR="00BE3DA7">
        <w:rPr>
          <w:rFonts w:ascii="Arial" w:hAnsi="Arial" w:cs="Arial"/>
          <w:szCs w:val="24"/>
          <w:lang w:val="en-US"/>
        </w:rPr>
        <w:t xml:space="preserve">report </w:t>
      </w:r>
      <w:r w:rsidRPr="00293F49">
        <w:rPr>
          <w:rFonts w:ascii="Arial" w:hAnsi="Arial" w:cs="Arial"/>
          <w:szCs w:val="24"/>
          <w:lang w:val="en-US"/>
        </w:rPr>
        <w:t xml:space="preserve">increased the yield forecast for soybeans above </w:t>
      </w:r>
      <w:r w:rsidR="00BE3DA7">
        <w:rPr>
          <w:rFonts w:ascii="Arial" w:hAnsi="Arial" w:cs="Arial"/>
          <w:szCs w:val="24"/>
          <w:lang w:val="en-US"/>
        </w:rPr>
        <w:t>trade</w:t>
      </w:r>
      <w:r w:rsidRPr="00293F49">
        <w:rPr>
          <w:rFonts w:ascii="Arial" w:hAnsi="Arial" w:cs="Arial"/>
          <w:szCs w:val="24"/>
          <w:lang w:val="en-US"/>
        </w:rPr>
        <w:t xml:space="preserve"> expectation</w:t>
      </w:r>
      <w:r w:rsidR="00BE3DA7">
        <w:rPr>
          <w:rFonts w:ascii="Arial" w:hAnsi="Arial" w:cs="Arial"/>
          <w:szCs w:val="24"/>
          <w:lang w:val="en-US"/>
        </w:rPr>
        <w:t>. T</w:t>
      </w:r>
      <w:r w:rsidRPr="00293F49">
        <w:rPr>
          <w:rFonts w:ascii="Arial" w:hAnsi="Arial" w:cs="Arial"/>
          <w:szCs w:val="24"/>
          <w:lang w:val="en-US"/>
        </w:rPr>
        <w:t>he market reacted negatively</w:t>
      </w:r>
      <w:r w:rsidR="00BE3DA7">
        <w:rPr>
          <w:rFonts w:ascii="Arial" w:hAnsi="Arial" w:cs="Arial"/>
          <w:szCs w:val="24"/>
          <w:lang w:val="en-US"/>
        </w:rPr>
        <w:t>,</w:t>
      </w:r>
      <w:r w:rsidRPr="00293F49">
        <w:rPr>
          <w:rFonts w:ascii="Arial" w:hAnsi="Arial" w:cs="Arial"/>
          <w:szCs w:val="24"/>
          <w:lang w:val="en-US"/>
        </w:rPr>
        <w:t xml:space="preserve"> with prices down (at the time of writing) 20c</w:t>
      </w:r>
      <w:r w:rsidR="00BE3DA7">
        <w:rPr>
          <w:rFonts w:ascii="Arial" w:hAnsi="Arial" w:cs="Arial"/>
          <w:szCs w:val="24"/>
          <w:lang w:val="en-US"/>
        </w:rPr>
        <w:t>ents</w:t>
      </w:r>
      <w:r w:rsidRPr="00293F49">
        <w:rPr>
          <w:rFonts w:ascii="Arial" w:hAnsi="Arial" w:cs="Arial"/>
          <w:szCs w:val="24"/>
          <w:lang w:val="en-US"/>
        </w:rPr>
        <w:t>/bu</w:t>
      </w:r>
      <w:r w:rsidR="00BE3DA7">
        <w:rPr>
          <w:rFonts w:ascii="Arial" w:hAnsi="Arial" w:cs="Arial"/>
          <w:szCs w:val="24"/>
          <w:lang w:val="en-US"/>
        </w:rPr>
        <w:t>shel</w:t>
      </w:r>
      <w:r w:rsidRPr="00293F49">
        <w:rPr>
          <w:rFonts w:ascii="Arial" w:hAnsi="Arial" w:cs="Arial"/>
          <w:szCs w:val="24"/>
          <w:lang w:val="en-US"/>
        </w:rPr>
        <w:t xml:space="preserve"> or £5.50/t.</w:t>
      </w:r>
    </w:p>
    <w:p w14:paraId="4E877F6E" w14:textId="77777777" w:rsidR="00D32D8B" w:rsidRDefault="00D32D8B" w:rsidP="00293F49">
      <w:pPr>
        <w:widowControl w:val="0"/>
        <w:autoSpaceDE w:val="0"/>
        <w:autoSpaceDN w:val="0"/>
        <w:adjustRightInd w:val="0"/>
        <w:spacing w:line="276" w:lineRule="auto"/>
        <w:ind w:right="-156"/>
        <w:rPr>
          <w:rFonts w:ascii="Arial" w:hAnsi="Arial" w:cs="Arial"/>
          <w:szCs w:val="24"/>
          <w:lang w:val="en-US"/>
        </w:rPr>
      </w:pPr>
    </w:p>
    <w:p w14:paraId="50697CF2" w14:textId="5601D9DD" w:rsidR="00293F49" w:rsidRPr="00293F49" w:rsidRDefault="00293F49" w:rsidP="00293F49">
      <w:pPr>
        <w:widowControl w:val="0"/>
        <w:autoSpaceDE w:val="0"/>
        <w:autoSpaceDN w:val="0"/>
        <w:adjustRightInd w:val="0"/>
        <w:spacing w:line="276" w:lineRule="auto"/>
        <w:ind w:right="-156"/>
        <w:rPr>
          <w:rFonts w:ascii="Arial" w:hAnsi="Arial" w:cs="Arial"/>
          <w:szCs w:val="24"/>
          <w:lang w:val="en-US"/>
        </w:rPr>
      </w:pPr>
      <w:r w:rsidRPr="00293F49">
        <w:rPr>
          <w:rFonts w:ascii="Arial" w:hAnsi="Arial" w:cs="Arial"/>
          <w:szCs w:val="24"/>
          <w:lang w:val="en-US"/>
        </w:rPr>
        <w:t xml:space="preserve">The has had a </w:t>
      </w:r>
      <w:r w:rsidR="00BE3DA7">
        <w:rPr>
          <w:rFonts w:ascii="Arial" w:hAnsi="Arial" w:cs="Arial"/>
          <w:szCs w:val="24"/>
          <w:lang w:val="en-US"/>
        </w:rPr>
        <w:t xml:space="preserve">similar </w:t>
      </w:r>
      <w:r w:rsidRPr="00293F49">
        <w:rPr>
          <w:rFonts w:ascii="Arial" w:hAnsi="Arial" w:cs="Arial"/>
          <w:szCs w:val="24"/>
          <w:lang w:val="en-US"/>
        </w:rPr>
        <w:t>knock</w:t>
      </w:r>
      <w:r w:rsidR="00BE3DA7">
        <w:rPr>
          <w:rFonts w:ascii="Arial" w:hAnsi="Arial" w:cs="Arial"/>
          <w:szCs w:val="24"/>
          <w:lang w:val="en-US"/>
        </w:rPr>
        <w:t>-</w:t>
      </w:r>
      <w:r w:rsidRPr="00293F49">
        <w:rPr>
          <w:rFonts w:ascii="Arial" w:hAnsi="Arial" w:cs="Arial"/>
          <w:szCs w:val="24"/>
          <w:lang w:val="en-US"/>
        </w:rPr>
        <w:t>on effect on European rapeseed futures.</w:t>
      </w:r>
    </w:p>
    <w:p w14:paraId="79EB24A8" w14:textId="77777777" w:rsidR="00293F49" w:rsidRPr="00293F49" w:rsidRDefault="00293F49" w:rsidP="00293F49">
      <w:pPr>
        <w:widowControl w:val="0"/>
        <w:autoSpaceDE w:val="0"/>
        <w:autoSpaceDN w:val="0"/>
        <w:adjustRightInd w:val="0"/>
        <w:spacing w:line="276" w:lineRule="auto"/>
        <w:ind w:right="-156"/>
        <w:rPr>
          <w:rFonts w:ascii="Arial" w:hAnsi="Arial" w:cs="Arial"/>
          <w:szCs w:val="24"/>
          <w:lang w:val="en-US"/>
        </w:rPr>
      </w:pPr>
    </w:p>
    <w:p w14:paraId="6DD870E0" w14:textId="77777777" w:rsidR="00D32D8B" w:rsidRDefault="00293F49" w:rsidP="00293F49">
      <w:pPr>
        <w:widowControl w:val="0"/>
        <w:autoSpaceDE w:val="0"/>
        <w:autoSpaceDN w:val="0"/>
        <w:adjustRightInd w:val="0"/>
        <w:spacing w:line="276" w:lineRule="auto"/>
        <w:ind w:right="-156"/>
        <w:rPr>
          <w:rFonts w:ascii="Arial" w:hAnsi="Arial" w:cs="Arial"/>
          <w:szCs w:val="24"/>
          <w:lang w:val="en-US"/>
        </w:rPr>
      </w:pPr>
      <w:r w:rsidRPr="00293F49">
        <w:rPr>
          <w:rFonts w:ascii="Arial" w:hAnsi="Arial" w:cs="Arial"/>
          <w:szCs w:val="24"/>
          <w:lang w:val="en-US"/>
        </w:rPr>
        <w:t>In the UK, the market continues to be dominated by short cov</w:t>
      </w:r>
      <w:r w:rsidR="00D32D8B">
        <w:rPr>
          <w:rFonts w:ascii="Arial" w:hAnsi="Arial" w:cs="Arial"/>
          <w:szCs w:val="24"/>
          <w:lang w:val="en-US"/>
        </w:rPr>
        <w:t>er</w:t>
      </w:r>
      <w:r w:rsidRPr="00293F49">
        <w:rPr>
          <w:rFonts w:ascii="Arial" w:hAnsi="Arial" w:cs="Arial"/>
          <w:szCs w:val="24"/>
          <w:lang w:val="en-US"/>
        </w:rPr>
        <w:t>ing in the spot position as farmer retention continues to make it difficult for those with commitments to the crushers to find seed.</w:t>
      </w:r>
    </w:p>
    <w:p w14:paraId="7A62487B" w14:textId="77777777" w:rsidR="00D32D8B" w:rsidRDefault="00D32D8B" w:rsidP="00293F49">
      <w:pPr>
        <w:widowControl w:val="0"/>
        <w:autoSpaceDE w:val="0"/>
        <w:autoSpaceDN w:val="0"/>
        <w:adjustRightInd w:val="0"/>
        <w:spacing w:line="276" w:lineRule="auto"/>
        <w:ind w:right="-156"/>
        <w:rPr>
          <w:rFonts w:ascii="Arial" w:hAnsi="Arial" w:cs="Arial"/>
          <w:szCs w:val="24"/>
          <w:lang w:val="en-US"/>
        </w:rPr>
      </w:pPr>
    </w:p>
    <w:p w14:paraId="4CEA2B94" w14:textId="37E942E3" w:rsidR="00293F49" w:rsidRPr="00293F49" w:rsidRDefault="00293F49" w:rsidP="00293F49">
      <w:pPr>
        <w:widowControl w:val="0"/>
        <w:autoSpaceDE w:val="0"/>
        <w:autoSpaceDN w:val="0"/>
        <w:adjustRightInd w:val="0"/>
        <w:spacing w:line="276" w:lineRule="auto"/>
        <w:ind w:right="-156"/>
        <w:rPr>
          <w:rFonts w:ascii="Arial" w:hAnsi="Arial" w:cs="Arial"/>
          <w:szCs w:val="24"/>
          <w:lang w:val="en-US"/>
        </w:rPr>
      </w:pPr>
      <w:r w:rsidRPr="00293F49">
        <w:rPr>
          <w:rFonts w:ascii="Arial" w:hAnsi="Arial" w:cs="Arial"/>
          <w:szCs w:val="24"/>
          <w:lang w:val="en-US"/>
        </w:rPr>
        <w:t>However, crush</w:t>
      </w:r>
      <w:r w:rsidR="00BE3DA7">
        <w:rPr>
          <w:rFonts w:ascii="Arial" w:hAnsi="Arial" w:cs="Arial"/>
          <w:szCs w:val="24"/>
          <w:lang w:val="en-US"/>
        </w:rPr>
        <w:t>ers</w:t>
      </w:r>
      <w:r w:rsidRPr="00293F49">
        <w:rPr>
          <w:rFonts w:ascii="Arial" w:hAnsi="Arial" w:cs="Arial"/>
          <w:szCs w:val="24"/>
          <w:lang w:val="en-US"/>
        </w:rPr>
        <w:t xml:space="preserve"> seem pretty relaxed as UK price</w:t>
      </w:r>
      <w:r w:rsidR="00BE3DA7">
        <w:rPr>
          <w:rFonts w:ascii="Arial" w:hAnsi="Arial" w:cs="Arial"/>
          <w:szCs w:val="24"/>
          <w:lang w:val="en-US"/>
        </w:rPr>
        <w:t xml:space="preserve">s </w:t>
      </w:r>
      <w:r w:rsidRPr="00293F49">
        <w:rPr>
          <w:rFonts w:ascii="Arial" w:hAnsi="Arial" w:cs="Arial"/>
          <w:szCs w:val="24"/>
          <w:lang w:val="en-US"/>
        </w:rPr>
        <w:t>have reached a point where Baltic imports have begun to calculate</w:t>
      </w:r>
      <w:r w:rsidR="00BE3DA7">
        <w:rPr>
          <w:rFonts w:ascii="Arial" w:hAnsi="Arial" w:cs="Arial"/>
          <w:szCs w:val="24"/>
          <w:lang w:val="en-US"/>
        </w:rPr>
        <w:t>. O</w:t>
      </w:r>
      <w:r w:rsidRPr="00293F49">
        <w:rPr>
          <w:rFonts w:ascii="Arial" w:hAnsi="Arial" w:cs="Arial"/>
          <w:szCs w:val="24"/>
          <w:lang w:val="en-US"/>
        </w:rPr>
        <w:t>ne crusher will start taking delivery of imported rapeseed later this month.</w:t>
      </w:r>
    </w:p>
    <w:p w14:paraId="4E96B1FE" w14:textId="77777777" w:rsidR="00293F49" w:rsidRPr="00293F49" w:rsidRDefault="00293F49" w:rsidP="00293F49">
      <w:pPr>
        <w:widowControl w:val="0"/>
        <w:autoSpaceDE w:val="0"/>
        <w:autoSpaceDN w:val="0"/>
        <w:adjustRightInd w:val="0"/>
        <w:spacing w:line="276" w:lineRule="auto"/>
        <w:ind w:right="-156"/>
        <w:rPr>
          <w:rFonts w:ascii="Arial" w:hAnsi="Arial" w:cs="Arial"/>
          <w:szCs w:val="24"/>
          <w:lang w:val="en-US"/>
        </w:rPr>
      </w:pPr>
    </w:p>
    <w:p w14:paraId="06374654" w14:textId="3085C87F" w:rsidR="00293F49" w:rsidRPr="00293F49" w:rsidRDefault="00293F49" w:rsidP="00293F49">
      <w:pPr>
        <w:widowControl w:val="0"/>
        <w:autoSpaceDE w:val="0"/>
        <w:autoSpaceDN w:val="0"/>
        <w:adjustRightInd w:val="0"/>
        <w:spacing w:line="276" w:lineRule="auto"/>
        <w:ind w:right="-156"/>
        <w:rPr>
          <w:rFonts w:ascii="Arial" w:hAnsi="Arial" w:cs="Arial"/>
          <w:szCs w:val="24"/>
          <w:lang w:val="en-US"/>
        </w:rPr>
      </w:pPr>
      <w:r w:rsidRPr="00293F49">
        <w:rPr>
          <w:rFonts w:ascii="Arial" w:hAnsi="Arial" w:cs="Arial"/>
          <w:szCs w:val="24"/>
          <w:lang w:val="en-US"/>
        </w:rPr>
        <w:t xml:space="preserve">With the </w:t>
      </w:r>
      <w:r w:rsidR="00BE3DA7">
        <w:rPr>
          <w:rFonts w:ascii="Arial" w:hAnsi="Arial" w:cs="Arial"/>
          <w:szCs w:val="24"/>
          <w:lang w:val="en-US"/>
        </w:rPr>
        <w:t xml:space="preserve">problems </w:t>
      </w:r>
      <w:r w:rsidRPr="00293F49">
        <w:rPr>
          <w:rFonts w:ascii="Arial" w:hAnsi="Arial" w:cs="Arial"/>
          <w:szCs w:val="24"/>
          <w:lang w:val="en-US"/>
        </w:rPr>
        <w:t>that this season’s harvest has created for European rapeseed supplies</w:t>
      </w:r>
      <w:r w:rsidR="00BE3DA7">
        <w:rPr>
          <w:rFonts w:ascii="Arial" w:hAnsi="Arial" w:cs="Arial"/>
          <w:szCs w:val="24"/>
          <w:lang w:val="en-US"/>
        </w:rPr>
        <w:t>,</w:t>
      </w:r>
      <w:r w:rsidRPr="00293F49">
        <w:rPr>
          <w:rFonts w:ascii="Arial" w:hAnsi="Arial" w:cs="Arial"/>
          <w:szCs w:val="24"/>
          <w:lang w:val="en-US"/>
        </w:rPr>
        <w:t xml:space="preserve"> the price of seed relative to its products (oil and meal) ha</w:t>
      </w:r>
      <w:r w:rsidR="00BE3DA7">
        <w:rPr>
          <w:rFonts w:ascii="Arial" w:hAnsi="Arial" w:cs="Arial"/>
          <w:szCs w:val="24"/>
          <w:lang w:val="en-US"/>
        </w:rPr>
        <w:t>s</w:t>
      </w:r>
      <w:r w:rsidRPr="00293F49">
        <w:rPr>
          <w:rFonts w:ascii="Arial" w:hAnsi="Arial" w:cs="Arial"/>
          <w:szCs w:val="24"/>
          <w:lang w:val="en-US"/>
        </w:rPr>
        <w:t xml:space="preserve"> significantly eroded margins for the crushers</w:t>
      </w:r>
      <w:r w:rsidR="00BE3DA7">
        <w:rPr>
          <w:rFonts w:ascii="Arial" w:hAnsi="Arial" w:cs="Arial"/>
          <w:szCs w:val="24"/>
          <w:lang w:val="en-US"/>
        </w:rPr>
        <w:t>. B</w:t>
      </w:r>
      <w:r w:rsidRPr="00293F49">
        <w:rPr>
          <w:rFonts w:ascii="Arial" w:hAnsi="Arial" w:cs="Arial"/>
          <w:szCs w:val="24"/>
          <w:lang w:val="en-US"/>
        </w:rPr>
        <w:t>ut</w:t>
      </w:r>
      <w:r w:rsidR="00BE3DA7">
        <w:rPr>
          <w:rFonts w:ascii="Arial" w:hAnsi="Arial" w:cs="Arial"/>
          <w:szCs w:val="24"/>
          <w:lang w:val="en-US"/>
        </w:rPr>
        <w:t>,</w:t>
      </w:r>
      <w:r w:rsidRPr="00293F49">
        <w:rPr>
          <w:rFonts w:ascii="Arial" w:hAnsi="Arial" w:cs="Arial"/>
          <w:szCs w:val="24"/>
          <w:lang w:val="en-US"/>
        </w:rPr>
        <w:t xml:space="preserve"> whilst production in the EU has suffered</w:t>
      </w:r>
      <w:r w:rsidR="00BE3DA7">
        <w:rPr>
          <w:rFonts w:ascii="Arial" w:hAnsi="Arial" w:cs="Arial"/>
          <w:szCs w:val="24"/>
          <w:lang w:val="en-US"/>
        </w:rPr>
        <w:t>,</w:t>
      </w:r>
      <w:r w:rsidRPr="00293F49">
        <w:rPr>
          <w:rFonts w:ascii="Arial" w:hAnsi="Arial" w:cs="Arial"/>
          <w:szCs w:val="24"/>
          <w:lang w:val="en-US"/>
        </w:rPr>
        <w:t xml:space="preserve"> we are expecting to see record canola crops in Canada and more than ample supplies in Australia.</w:t>
      </w:r>
    </w:p>
    <w:p w14:paraId="1191AAF5" w14:textId="77777777" w:rsidR="00293F49" w:rsidRPr="00293F49" w:rsidRDefault="00293F49" w:rsidP="00293F49">
      <w:pPr>
        <w:widowControl w:val="0"/>
        <w:autoSpaceDE w:val="0"/>
        <w:autoSpaceDN w:val="0"/>
        <w:adjustRightInd w:val="0"/>
        <w:spacing w:line="276" w:lineRule="auto"/>
        <w:ind w:right="-156"/>
        <w:rPr>
          <w:rFonts w:ascii="Arial" w:hAnsi="Arial" w:cs="Arial"/>
          <w:szCs w:val="24"/>
          <w:lang w:val="en-US"/>
        </w:rPr>
      </w:pPr>
    </w:p>
    <w:p w14:paraId="1C583373" w14:textId="77777777" w:rsidR="00293F49" w:rsidRPr="00293F49" w:rsidRDefault="00293F49" w:rsidP="00293F49">
      <w:pPr>
        <w:widowControl w:val="0"/>
        <w:autoSpaceDE w:val="0"/>
        <w:autoSpaceDN w:val="0"/>
        <w:adjustRightInd w:val="0"/>
        <w:spacing w:line="276" w:lineRule="auto"/>
        <w:ind w:right="-156"/>
        <w:rPr>
          <w:rFonts w:ascii="Arial" w:hAnsi="Arial" w:cs="Arial"/>
          <w:szCs w:val="24"/>
          <w:lang w:val="en-US"/>
        </w:rPr>
      </w:pPr>
      <w:r w:rsidRPr="00293F49">
        <w:rPr>
          <w:rFonts w:ascii="Arial" w:hAnsi="Arial" w:cs="Arial"/>
          <w:szCs w:val="24"/>
          <w:lang w:val="en-US"/>
        </w:rPr>
        <w:t>Australian seed regularly trades into the EU, but this season it could even calculate into the UK for early in the New Year, something that hasn’t happened for a very long time.</w:t>
      </w:r>
    </w:p>
    <w:p w14:paraId="7EBA9053" w14:textId="77777777" w:rsidR="00293F49" w:rsidRPr="00293F49" w:rsidRDefault="00293F49" w:rsidP="00293F49">
      <w:pPr>
        <w:widowControl w:val="0"/>
        <w:autoSpaceDE w:val="0"/>
        <w:autoSpaceDN w:val="0"/>
        <w:adjustRightInd w:val="0"/>
        <w:spacing w:line="276" w:lineRule="auto"/>
        <w:ind w:right="-156"/>
        <w:rPr>
          <w:rFonts w:ascii="Arial" w:hAnsi="Arial" w:cs="Arial"/>
          <w:szCs w:val="24"/>
          <w:lang w:val="en-US"/>
        </w:rPr>
      </w:pPr>
    </w:p>
    <w:p w14:paraId="7C7D0896" w14:textId="77777777" w:rsidR="00D32D8B" w:rsidRDefault="00293F49" w:rsidP="00293F49">
      <w:pPr>
        <w:widowControl w:val="0"/>
        <w:autoSpaceDE w:val="0"/>
        <w:autoSpaceDN w:val="0"/>
        <w:adjustRightInd w:val="0"/>
        <w:spacing w:line="276" w:lineRule="auto"/>
        <w:ind w:right="-156"/>
        <w:rPr>
          <w:rFonts w:ascii="Arial" w:hAnsi="Arial" w:cs="Arial"/>
          <w:szCs w:val="24"/>
          <w:lang w:val="en-US"/>
        </w:rPr>
      </w:pPr>
      <w:r w:rsidRPr="00293F49">
        <w:rPr>
          <w:rFonts w:ascii="Arial" w:hAnsi="Arial" w:cs="Arial"/>
          <w:szCs w:val="24"/>
          <w:lang w:val="en-US"/>
        </w:rPr>
        <w:t>So whilst the UK farmer is choosing not to sell, the UK crusher is finding adequate supplies from overseas. One of the key drivers for UK price direction continues to be currency and that remains a tricky call with on-going uncertainty created by the result of the EU referendum.</w:t>
      </w:r>
    </w:p>
    <w:p w14:paraId="41792A21" w14:textId="77777777" w:rsidR="00D32D8B" w:rsidRDefault="00D32D8B" w:rsidP="00293F49">
      <w:pPr>
        <w:widowControl w:val="0"/>
        <w:autoSpaceDE w:val="0"/>
        <w:autoSpaceDN w:val="0"/>
        <w:adjustRightInd w:val="0"/>
        <w:spacing w:line="276" w:lineRule="auto"/>
        <w:ind w:right="-156"/>
        <w:rPr>
          <w:rFonts w:ascii="Arial" w:hAnsi="Arial" w:cs="Arial"/>
          <w:szCs w:val="24"/>
          <w:lang w:val="en-US"/>
        </w:rPr>
      </w:pPr>
      <w:bookmarkStart w:id="0" w:name="_GoBack"/>
      <w:bookmarkEnd w:id="0"/>
    </w:p>
    <w:p w14:paraId="66C05502" w14:textId="17696DF5" w:rsidR="00293F49" w:rsidRPr="00293F49" w:rsidRDefault="00293F49" w:rsidP="00293F49">
      <w:pPr>
        <w:widowControl w:val="0"/>
        <w:autoSpaceDE w:val="0"/>
        <w:autoSpaceDN w:val="0"/>
        <w:adjustRightInd w:val="0"/>
        <w:spacing w:line="276" w:lineRule="auto"/>
        <w:ind w:right="-156"/>
        <w:rPr>
          <w:rFonts w:ascii="Arial" w:hAnsi="Arial" w:cs="Arial"/>
          <w:szCs w:val="24"/>
          <w:lang w:val="en-US"/>
        </w:rPr>
      </w:pPr>
      <w:r w:rsidRPr="00293F49">
        <w:rPr>
          <w:rFonts w:ascii="Arial" w:hAnsi="Arial" w:cs="Arial"/>
          <w:szCs w:val="24"/>
          <w:lang w:val="en-US"/>
        </w:rPr>
        <w:t>With the backdrop</w:t>
      </w:r>
      <w:r w:rsidR="00D32D8B">
        <w:rPr>
          <w:rFonts w:ascii="Arial" w:hAnsi="Arial" w:cs="Arial"/>
          <w:szCs w:val="24"/>
          <w:lang w:val="en-US"/>
        </w:rPr>
        <w:t xml:space="preserve"> </w:t>
      </w:r>
      <w:r w:rsidRPr="00293F49">
        <w:rPr>
          <w:rFonts w:ascii="Arial" w:hAnsi="Arial" w:cs="Arial"/>
          <w:szCs w:val="24"/>
          <w:lang w:val="en-US"/>
        </w:rPr>
        <w:t>of relatively low grain prices and bumper crops of overseas, UK rapeseed prices well in excess of £300</w:t>
      </w:r>
      <w:r w:rsidR="00BE3DA7">
        <w:rPr>
          <w:rFonts w:ascii="Arial" w:hAnsi="Arial" w:cs="Arial"/>
          <w:szCs w:val="24"/>
          <w:lang w:val="en-US"/>
        </w:rPr>
        <w:t>/t</w:t>
      </w:r>
      <w:r w:rsidRPr="00293F49">
        <w:rPr>
          <w:rFonts w:ascii="Arial" w:hAnsi="Arial" w:cs="Arial"/>
          <w:szCs w:val="24"/>
          <w:lang w:val="en-US"/>
        </w:rPr>
        <w:t xml:space="preserve"> don’t look like a bad sell.</w:t>
      </w:r>
    </w:p>
    <w:p w14:paraId="7B8A192C" w14:textId="77777777" w:rsidR="00293F49" w:rsidRDefault="00293F49" w:rsidP="00293F49">
      <w:pPr>
        <w:widowControl w:val="0"/>
        <w:autoSpaceDE w:val="0"/>
        <w:autoSpaceDN w:val="0"/>
        <w:adjustRightInd w:val="0"/>
        <w:spacing w:line="276" w:lineRule="auto"/>
        <w:ind w:right="-156"/>
        <w:rPr>
          <w:rFonts w:ascii="Arial" w:hAnsi="Arial" w:cs="Arial"/>
          <w:szCs w:val="24"/>
          <w:lang w:val="en-US"/>
        </w:rPr>
      </w:pPr>
    </w:p>
    <w:p w14:paraId="7E6B95CC" w14:textId="77777777" w:rsidR="00BE3DA7" w:rsidRPr="00293F49" w:rsidRDefault="00BE3DA7" w:rsidP="00293F49">
      <w:pPr>
        <w:widowControl w:val="0"/>
        <w:autoSpaceDE w:val="0"/>
        <w:autoSpaceDN w:val="0"/>
        <w:adjustRightInd w:val="0"/>
        <w:spacing w:line="276" w:lineRule="auto"/>
        <w:ind w:right="-156"/>
        <w:rPr>
          <w:rFonts w:ascii="Arial" w:hAnsi="Arial" w:cs="Arial"/>
          <w:szCs w:val="24"/>
          <w:lang w:val="en-US"/>
        </w:rPr>
      </w:pPr>
    </w:p>
    <w:p w14:paraId="6FD86F69" w14:textId="5E9911A6" w:rsidR="007650A6" w:rsidRPr="00013965" w:rsidRDefault="007650A6" w:rsidP="00293F49">
      <w:pPr>
        <w:spacing w:line="276" w:lineRule="auto"/>
        <w:ind w:right="-156"/>
        <w:rPr>
          <w:rFonts w:ascii="Arial" w:hAnsi="Arial" w:cs="Arial"/>
          <w:bCs/>
          <w:szCs w:val="24"/>
        </w:rPr>
      </w:pPr>
      <w:r w:rsidRPr="00013965">
        <w:rPr>
          <w:rFonts w:ascii="Arial" w:hAnsi="Arial" w:cs="Arial"/>
          <w:bCs/>
          <w:szCs w:val="24"/>
        </w:rPr>
        <w:t xml:space="preserve">(COPY ENDS </w:t>
      </w:r>
      <w:r w:rsidR="00BE3DA7">
        <w:rPr>
          <w:rFonts w:ascii="Arial" w:hAnsi="Arial" w:cs="Arial"/>
          <w:bCs/>
          <w:szCs w:val="24"/>
        </w:rPr>
        <w:t>267</w:t>
      </w:r>
      <w:r w:rsidRPr="00013965">
        <w:rPr>
          <w:rFonts w:ascii="Arial" w:hAnsi="Arial" w:cs="Arial"/>
          <w:bCs/>
          <w:szCs w:val="24"/>
        </w:rPr>
        <w:t xml:space="preserve"> WORDS)</w:t>
      </w:r>
    </w:p>
    <w:p w14:paraId="5D370DD9" w14:textId="77777777" w:rsidR="007650A6" w:rsidRDefault="007650A6" w:rsidP="00293F49">
      <w:pPr>
        <w:ind w:right="-156"/>
        <w:rPr>
          <w:rFonts w:ascii="Arial" w:hAnsi="Arial" w:cs="Arial"/>
          <w:b/>
          <w:bCs/>
          <w:u w:val="single"/>
        </w:rPr>
      </w:pPr>
    </w:p>
    <w:p w14:paraId="241B1DAB" w14:textId="77777777" w:rsidR="007650A6" w:rsidRPr="00AC7478" w:rsidRDefault="007650A6" w:rsidP="00293F49">
      <w:pPr>
        <w:ind w:right="-156"/>
        <w:rPr>
          <w:rFonts w:ascii="Arial" w:hAnsi="Arial" w:cs="Arial"/>
          <w:b/>
          <w:bCs/>
          <w:u w:val="single"/>
        </w:rPr>
      </w:pPr>
    </w:p>
    <w:p w14:paraId="6D850379" w14:textId="77777777" w:rsidR="00BE3DA7" w:rsidRDefault="00BE3DA7" w:rsidP="00293F49">
      <w:pPr>
        <w:widowControl w:val="0"/>
        <w:autoSpaceDE w:val="0"/>
        <w:autoSpaceDN w:val="0"/>
        <w:adjustRightInd w:val="0"/>
        <w:ind w:right="-156"/>
        <w:rPr>
          <w:rFonts w:ascii="Arial" w:eastAsia="Times New Roman" w:hAnsi="Arial" w:cs="Arial"/>
          <w:b/>
          <w:bCs/>
          <w:szCs w:val="24"/>
        </w:rPr>
      </w:pPr>
    </w:p>
    <w:p w14:paraId="22E320BC" w14:textId="77777777" w:rsidR="00BE3DA7" w:rsidRDefault="00BE3DA7" w:rsidP="00293F49">
      <w:pPr>
        <w:widowControl w:val="0"/>
        <w:autoSpaceDE w:val="0"/>
        <w:autoSpaceDN w:val="0"/>
        <w:adjustRightInd w:val="0"/>
        <w:ind w:right="-156"/>
        <w:rPr>
          <w:rFonts w:ascii="Arial" w:eastAsia="Times New Roman" w:hAnsi="Arial" w:cs="Arial"/>
          <w:b/>
          <w:bCs/>
          <w:szCs w:val="24"/>
        </w:rPr>
      </w:pPr>
    </w:p>
    <w:p w14:paraId="3F4DE8CF" w14:textId="10775FE9" w:rsidR="007650A6" w:rsidRPr="00293F49" w:rsidRDefault="007650A6" w:rsidP="00293F49">
      <w:pPr>
        <w:widowControl w:val="0"/>
        <w:autoSpaceDE w:val="0"/>
        <w:autoSpaceDN w:val="0"/>
        <w:adjustRightInd w:val="0"/>
        <w:ind w:right="-156"/>
        <w:rPr>
          <w:rFonts w:ascii="Arial" w:hAnsi="Arial"/>
        </w:rPr>
      </w:pPr>
      <w:r w:rsidRPr="00293F49">
        <w:rPr>
          <w:rFonts w:ascii="Arial" w:eastAsia="Times New Roman" w:hAnsi="Arial" w:cs="Arial"/>
          <w:b/>
          <w:bCs/>
          <w:szCs w:val="24"/>
        </w:rPr>
        <w:t>For market information contact</w:t>
      </w:r>
      <w:r w:rsidRPr="00293F49">
        <w:rPr>
          <w:rFonts w:ascii="Arial" w:eastAsia="Times New Roman" w:hAnsi="Arial" w:cs="Arial"/>
          <w:szCs w:val="24"/>
        </w:rPr>
        <w:t xml:space="preserve"> Jonathan Lane, trading director, on 01427 421221 or jonathan.lane@gleadell.co.uk</w:t>
      </w:r>
    </w:p>
    <w:p w14:paraId="2AE9362D" w14:textId="77777777" w:rsidR="007650A6" w:rsidRPr="00293F49" w:rsidRDefault="007650A6" w:rsidP="00293F49">
      <w:pPr>
        <w:widowControl w:val="0"/>
        <w:autoSpaceDE w:val="0"/>
        <w:autoSpaceDN w:val="0"/>
        <w:adjustRightInd w:val="0"/>
        <w:ind w:right="-156"/>
        <w:rPr>
          <w:rFonts w:ascii="Arial" w:eastAsia="Times New Roman" w:hAnsi="Arial" w:cs="Arial"/>
          <w:szCs w:val="24"/>
        </w:rPr>
      </w:pPr>
    </w:p>
    <w:p w14:paraId="4FD0222E" w14:textId="6E0A8B67" w:rsidR="007650A6" w:rsidRPr="00293F49" w:rsidRDefault="007650A6" w:rsidP="00293F49">
      <w:pPr>
        <w:widowControl w:val="0"/>
        <w:autoSpaceDE w:val="0"/>
        <w:autoSpaceDN w:val="0"/>
        <w:adjustRightInd w:val="0"/>
        <w:ind w:right="-156"/>
        <w:rPr>
          <w:rFonts w:ascii="Arial" w:hAnsi="Arial"/>
        </w:rPr>
      </w:pPr>
      <w:r w:rsidRPr="00293F49">
        <w:rPr>
          <w:rFonts w:ascii="Arial" w:eastAsia="Times New Roman" w:hAnsi="Arial" w:cs="Arial"/>
          <w:b/>
          <w:bCs/>
          <w:szCs w:val="24"/>
        </w:rPr>
        <w:t xml:space="preserve">Press queries or for further Gleadell contacts call </w:t>
      </w:r>
      <w:r w:rsidRPr="00293F49">
        <w:rPr>
          <w:rFonts w:ascii="Arial" w:eastAsia="Times New Roman" w:hAnsi="Arial" w:cs="Arial"/>
          <w:bCs/>
          <w:szCs w:val="24"/>
        </w:rPr>
        <w:t>Robert Harris Communications on 07768 402850 or robert@roberthcomms.co.uk</w:t>
      </w:r>
    </w:p>
    <w:p w14:paraId="7EBC23A3" w14:textId="77777777" w:rsidR="007650A6" w:rsidRPr="00293F49" w:rsidRDefault="007650A6" w:rsidP="00293F49">
      <w:pPr>
        <w:widowControl w:val="0"/>
        <w:autoSpaceDE w:val="0"/>
        <w:autoSpaceDN w:val="0"/>
        <w:adjustRightInd w:val="0"/>
        <w:ind w:right="-156"/>
        <w:rPr>
          <w:rFonts w:ascii="Arial" w:hAnsi="Arial"/>
        </w:rPr>
      </w:pPr>
    </w:p>
    <w:p w14:paraId="076E6B35" w14:textId="77777777" w:rsidR="007650A6" w:rsidRDefault="007650A6" w:rsidP="00293F49">
      <w:pPr>
        <w:widowControl w:val="0"/>
        <w:autoSpaceDE w:val="0"/>
        <w:autoSpaceDN w:val="0"/>
        <w:adjustRightInd w:val="0"/>
        <w:spacing w:line="288" w:lineRule="auto"/>
        <w:ind w:right="-156"/>
        <w:rPr>
          <w:rFonts w:ascii="Arial" w:hAnsi="Arial" w:cs="Arial"/>
          <w:b/>
          <w:sz w:val="20"/>
          <w:szCs w:val="30"/>
          <w:lang w:val="en-US"/>
        </w:rPr>
      </w:pPr>
    </w:p>
    <w:p w14:paraId="32138A1A" w14:textId="77777777" w:rsidR="007650A6" w:rsidRPr="00D27F32" w:rsidRDefault="007650A6" w:rsidP="00293F49">
      <w:pPr>
        <w:widowControl w:val="0"/>
        <w:autoSpaceDE w:val="0"/>
        <w:autoSpaceDN w:val="0"/>
        <w:adjustRightInd w:val="0"/>
        <w:spacing w:line="288" w:lineRule="auto"/>
        <w:ind w:right="-156"/>
        <w:rPr>
          <w:rFonts w:ascii="Arial" w:hAnsi="Arial" w:cs="Times New Roman"/>
          <w:b/>
          <w:sz w:val="20"/>
          <w:szCs w:val="32"/>
          <w:lang w:val="en-US"/>
        </w:rPr>
      </w:pPr>
      <w:r w:rsidRPr="00D27F32">
        <w:rPr>
          <w:rFonts w:ascii="Arial" w:hAnsi="Arial" w:cs="Arial"/>
          <w:b/>
          <w:sz w:val="20"/>
          <w:szCs w:val="30"/>
          <w:lang w:val="en-US"/>
        </w:rPr>
        <w:t>Notes to Editors</w:t>
      </w:r>
    </w:p>
    <w:p w14:paraId="32A5C39D" w14:textId="35FC049E" w:rsidR="007650A6" w:rsidRPr="00D27F32" w:rsidRDefault="007650A6" w:rsidP="00293F49">
      <w:pPr>
        <w:widowControl w:val="0"/>
        <w:autoSpaceDE w:val="0"/>
        <w:autoSpaceDN w:val="0"/>
        <w:adjustRightInd w:val="0"/>
        <w:spacing w:line="288" w:lineRule="auto"/>
        <w:ind w:right="-156"/>
        <w:rPr>
          <w:rFonts w:ascii="Arial" w:hAnsi="Arial" w:cs="Times New Roman"/>
          <w:sz w:val="20"/>
          <w:szCs w:val="32"/>
          <w:lang w:val="en-US"/>
        </w:rPr>
      </w:pPr>
      <w:r w:rsidRPr="00D27F32">
        <w:rPr>
          <w:rFonts w:ascii="Arial" w:hAnsi="Arial" w:cs="Calibri"/>
          <w:sz w:val="20"/>
          <w:szCs w:val="32"/>
          <w:lang w:val="en-US"/>
        </w:rPr>
        <w:t xml:space="preserve">Gleadell Agriculture Ltd is an independent major trader of grain, seed and fertiliser in the UK with offices in York, Hemswell (Lincolnshire), Swaffham (Norfolk), Stamford (Lincolnshire) and Warminster (Wiltshire). Gleadell is jointly owned by </w:t>
      </w:r>
      <w:hyperlink r:id="rId8" w:history="1">
        <w:r w:rsidRPr="00D27F32">
          <w:rPr>
            <w:rFonts w:ascii="Arial" w:hAnsi="Arial" w:cs="Calibri"/>
            <w:sz w:val="20"/>
            <w:szCs w:val="32"/>
            <w:lang w:val="en-US"/>
          </w:rPr>
          <w:t>ADM</w:t>
        </w:r>
      </w:hyperlink>
      <w:r w:rsidRPr="00D27F32">
        <w:rPr>
          <w:rFonts w:ascii="Arial" w:hAnsi="Arial" w:cs="Calibri"/>
          <w:sz w:val="20"/>
          <w:szCs w:val="32"/>
          <w:lang w:val="en-US"/>
        </w:rPr>
        <w:t xml:space="preserve"> and </w:t>
      </w:r>
      <w:hyperlink r:id="rId9" w:history="1">
        <w:r w:rsidRPr="00D27F32">
          <w:rPr>
            <w:rFonts w:ascii="Arial" w:hAnsi="Arial" w:cs="Calibri"/>
            <w:sz w:val="20"/>
            <w:szCs w:val="32"/>
            <w:lang w:val="en-US"/>
          </w:rPr>
          <w:t>InVivo</w:t>
        </w:r>
      </w:hyperlink>
      <w:r w:rsidRPr="00D27F32">
        <w:rPr>
          <w:rFonts w:ascii="Arial" w:hAnsi="Arial" w:cs="Calibri"/>
          <w:sz w:val="20"/>
          <w:szCs w:val="32"/>
          <w:lang w:val="en-US"/>
        </w:rPr>
        <w:t>.</w:t>
      </w:r>
    </w:p>
    <w:p w14:paraId="1C4E3268" w14:textId="77777777" w:rsidR="007650A6" w:rsidRPr="00D27F32" w:rsidRDefault="007650A6" w:rsidP="00293F49">
      <w:pPr>
        <w:widowControl w:val="0"/>
        <w:autoSpaceDE w:val="0"/>
        <w:autoSpaceDN w:val="0"/>
        <w:adjustRightInd w:val="0"/>
        <w:spacing w:line="288" w:lineRule="auto"/>
        <w:ind w:right="-156"/>
        <w:rPr>
          <w:rFonts w:ascii="Arial" w:hAnsi="Arial" w:cs="Times New Roman"/>
          <w:sz w:val="20"/>
          <w:szCs w:val="32"/>
          <w:lang w:val="en-US"/>
        </w:rPr>
      </w:pPr>
      <w:r w:rsidRPr="00D27F32">
        <w:rPr>
          <w:rFonts w:ascii="Arial" w:hAnsi="Arial" w:cs="Calibri"/>
          <w:sz w:val="20"/>
          <w:szCs w:val="32"/>
          <w:lang w:val="en-US"/>
        </w:rPr>
        <w:t> </w:t>
      </w:r>
    </w:p>
    <w:p w14:paraId="7EF0877C" w14:textId="77777777" w:rsidR="00571DEC" w:rsidRPr="007650A6" w:rsidRDefault="007650A6" w:rsidP="00293F49">
      <w:pPr>
        <w:widowControl w:val="0"/>
        <w:spacing w:line="288" w:lineRule="auto"/>
        <w:ind w:right="-156"/>
        <w:outlineLvl w:val="0"/>
        <w:rPr>
          <w:rFonts w:ascii="Arial" w:hAnsi="Arial" w:cs="Calibri"/>
          <w:sz w:val="20"/>
          <w:szCs w:val="32"/>
          <w:lang w:val="en-US"/>
        </w:rPr>
      </w:pPr>
      <w:r w:rsidRPr="00D27F32">
        <w:rPr>
          <w:rFonts w:ascii="Arial" w:hAnsi="Arial" w:cs="Calibri"/>
          <w:sz w:val="20"/>
          <w:szCs w:val="32"/>
          <w:lang w:val="en-US"/>
        </w:rPr>
        <w:t>Any prices quoted in this release are indicative only at the time of going to press and subject to location and quality. Although Gleadell takes steps to ensure the validity of all information contained within this release, it makes no warranty as to the accuracy or completeness of such information. Gleadell will accept no liability or responsibility for the information, or any action or failure to act, based upon such information.</w:t>
      </w:r>
    </w:p>
    <w:sectPr w:rsidR="00571DEC" w:rsidRPr="007650A6" w:rsidSect="00791698">
      <w:pgSz w:w="11904" w:h="16834"/>
      <w:pgMar w:top="1440" w:right="1800" w:bottom="3091" w:left="18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0776B3"/>
    <w:rsid w:val="00175FE8"/>
    <w:rsid w:val="00293F49"/>
    <w:rsid w:val="00526CAC"/>
    <w:rsid w:val="005E455C"/>
    <w:rsid w:val="007650A6"/>
    <w:rsid w:val="00A65B0F"/>
    <w:rsid w:val="00B938BD"/>
    <w:rsid w:val="00BE3DA7"/>
    <w:rsid w:val="00BF738E"/>
    <w:rsid w:val="00C21202"/>
    <w:rsid w:val="00D32D8B"/>
    <w:rsid w:val="00F71E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6D29A9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color w:val="000000" w:themeColor="text1"/>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50A6"/>
    <w:rPr>
      <w:rFonts w:asciiTheme="minorHAnsi" w:hAnsiTheme="minorHAnsi"/>
      <w:color w:val="auto"/>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0A6"/>
    <w:rPr>
      <w:color w:val="0563C1" w:themeColor="hyperlink"/>
      <w:u w:val="single"/>
    </w:rPr>
  </w:style>
  <w:style w:type="paragraph" w:styleId="BalloonText">
    <w:name w:val="Balloon Text"/>
    <w:basedOn w:val="Normal"/>
    <w:link w:val="BalloonTextChar"/>
    <w:uiPriority w:val="99"/>
    <w:semiHidden/>
    <w:unhideWhenUsed/>
    <w:rsid w:val="00D32D8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32D8B"/>
    <w:rPr>
      <w:rFonts w:ascii="Times New Roman" w:hAnsi="Times New Roman" w:cs="Times New Roman"/>
      <w:color w:val="auto"/>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emf"/><Relationship Id="rId5" Type="http://schemas.openxmlformats.org/officeDocument/2006/relationships/image" Target="media/image2.emf"/><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hyperlink" Target="http://www.adm.com/" TargetMode="External"/><Relationship Id="rId9" Type="http://schemas.openxmlformats.org/officeDocument/2006/relationships/hyperlink" Target="http://www.invivo-group.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639</Words>
  <Characters>3648</Characters>
  <Application>Microsoft Macintosh Word</Application>
  <DocSecurity>0</DocSecurity>
  <Lines>30</Lines>
  <Paragraphs>8</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Any prices quoted in this release are indicative only at the time of going to pr</vt:lpstr>
    </vt:vector>
  </TitlesOfParts>
  <LinksUpToDate>false</LinksUpToDate>
  <CharactersWithSpaces>4279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Harris</dc:creator>
  <cp:keywords/>
  <dc:description/>
  <cp:lastModifiedBy>Robert Harris</cp:lastModifiedBy>
  <cp:revision>5</cp:revision>
  <dcterms:created xsi:type="dcterms:W3CDTF">2016-09-15T14:22:00Z</dcterms:created>
  <dcterms:modified xsi:type="dcterms:W3CDTF">2016-09-16T07:51:00Z</dcterms:modified>
</cp:coreProperties>
</file>