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1AB63492" w:rsidR="007650A6" w:rsidRPr="00C405FF" w:rsidRDefault="00BE005F" w:rsidP="007650A6">
      <w:pPr>
        <w:widowControl w:val="0"/>
        <w:autoSpaceDE w:val="0"/>
        <w:autoSpaceDN w:val="0"/>
        <w:adjustRightInd w:val="0"/>
        <w:rPr>
          <w:rFonts w:ascii="Arial" w:hAnsi="Arial" w:cs="Arial"/>
          <w:b/>
          <w:bCs/>
        </w:rPr>
      </w:pPr>
      <w:r>
        <w:rPr>
          <w:rFonts w:ascii="Arial" w:hAnsi="Arial" w:cs="Arial"/>
          <w:b/>
          <w:bCs/>
        </w:rPr>
        <w:t xml:space="preserve">Immediate – 22 April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54546F9C" w14:textId="77777777" w:rsidR="00C716EE" w:rsidRPr="00C716EE" w:rsidRDefault="007650A6" w:rsidP="00C716EE">
      <w:pPr>
        <w:widowControl w:val="0"/>
        <w:autoSpaceDE w:val="0"/>
        <w:autoSpaceDN w:val="0"/>
        <w:adjustRightInd w:val="0"/>
        <w:spacing w:line="276" w:lineRule="auto"/>
        <w:rPr>
          <w:rFonts w:ascii="Arial" w:hAnsi="Arial" w:cs="Arial"/>
          <w:b/>
          <w:bCs/>
        </w:rPr>
      </w:pPr>
      <w:r w:rsidRPr="00C716EE">
        <w:rPr>
          <w:rFonts w:ascii="Arial" w:hAnsi="Arial" w:cs="Arial"/>
          <w:b/>
          <w:bCs/>
        </w:rPr>
        <w:t>David Sheppard, Gleadell’s managing director, comments on the wheat market</w:t>
      </w:r>
    </w:p>
    <w:p w14:paraId="3731B499" w14:textId="77777777" w:rsidR="00C716EE" w:rsidRPr="00C716EE" w:rsidRDefault="00C716EE" w:rsidP="00C716EE">
      <w:pPr>
        <w:widowControl w:val="0"/>
        <w:autoSpaceDE w:val="0"/>
        <w:autoSpaceDN w:val="0"/>
        <w:adjustRightInd w:val="0"/>
        <w:spacing w:line="276" w:lineRule="auto"/>
        <w:rPr>
          <w:rFonts w:ascii="Arial" w:hAnsi="Arial" w:cs="Arial"/>
          <w:b/>
          <w:bCs/>
        </w:rPr>
      </w:pPr>
    </w:p>
    <w:p w14:paraId="3CBC0531" w14:textId="3783F719" w:rsidR="00B26D1B" w:rsidRDefault="00C716EE" w:rsidP="00C716EE">
      <w:pPr>
        <w:widowControl w:val="0"/>
        <w:autoSpaceDE w:val="0"/>
        <w:autoSpaceDN w:val="0"/>
        <w:adjustRightInd w:val="0"/>
        <w:spacing w:line="276" w:lineRule="auto"/>
        <w:rPr>
          <w:rFonts w:ascii="Arial" w:hAnsi="Arial" w:cs="Arial"/>
        </w:rPr>
      </w:pPr>
      <w:r w:rsidRPr="00C716EE">
        <w:rPr>
          <w:rFonts w:ascii="Arial" w:hAnsi="Arial" w:cs="Arial"/>
        </w:rPr>
        <w:t>All ag</w:t>
      </w:r>
      <w:r w:rsidR="00B26D1B">
        <w:rPr>
          <w:rFonts w:ascii="Arial" w:hAnsi="Arial" w:cs="Arial"/>
        </w:rPr>
        <w:t>ricultural</w:t>
      </w:r>
      <w:r w:rsidRPr="00C716EE">
        <w:rPr>
          <w:rFonts w:ascii="Arial" w:hAnsi="Arial" w:cs="Arial"/>
        </w:rPr>
        <w:t xml:space="preserve"> product markets have posted significant gains as bullish technical charts, some South America weather issues and perceived crop losses sparked a major bout of fund short-covering.</w:t>
      </w:r>
    </w:p>
    <w:p w14:paraId="2B4B9CAA" w14:textId="77777777" w:rsidR="00B26D1B" w:rsidRDefault="00B26D1B" w:rsidP="00C716EE">
      <w:pPr>
        <w:widowControl w:val="0"/>
        <w:autoSpaceDE w:val="0"/>
        <w:autoSpaceDN w:val="0"/>
        <w:adjustRightInd w:val="0"/>
        <w:spacing w:line="276" w:lineRule="auto"/>
        <w:rPr>
          <w:rFonts w:ascii="Arial" w:hAnsi="Arial" w:cs="Arial"/>
        </w:rPr>
      </w:pPr>
    </w:p>
    <w:p w14:paraId="2339954E" w14:textId="2FF468E5" w:rsidR="00B26D1B" w:rsidRDefault="00C716EE" w:rsidP="00C716EE">
      <w:pPr>
        <w:widowControl w:val="0"/>
        <w:autoSpaceDE w:val="0"/>
        <w:autoSpaceDN w:val="0"/>
        <w:adjustRightInd w:val="0"/>
        <w:spacing w:line="276" w:lineRule="auto"/>
        <w:rPr>
          <w:rFonts w:ascii="Arial" w:hAnsi="Arial" w:cs="Arial"/>
        </w:rPr>
      </w:pPr>
      <w:r w:rsidRPr="00C716EE">
        <w:rPr>
          <w:rFonts w:ascii="Arial" w:hAnsi="Arial" w:cs="Arial"/>
        </w:rPr>
        <w:t xml:space="preserve">Dryness in Brazil is seen reducing the corn crop to a level where it has become a necessity to remove the 10% import duty on non-Mercosur imports for </w:t>
      </w:r>
      <w:r w:rsidR="00B26D1B">
        <w:rPr>
          <w:rFonts w:ascii="Arial" w:hAnsi="Arial" w:cs="Arial"/>
        </w:rPr>
        <w:t xml:space="preserve">six </w:t>
      </w:r>
      <w:r w:rsidRPr="00C716EE">
        <w:rPr>
          <w:rFonts w:ascii="Arial" w:hAnsi="Arial" w:cs="Arial"/>
        </w:rPr>
        <w:t xml:space="preserve">months. In addition, talk of losses in the Argentine </w:t>
      </w:r>
      <w:r w:rsidR="00B26D1B">
        <w:rPr>
          <w:rFonts w:ascii="Arial" w:hAnsi="Arial" w:cs="Arial"/>
        </w:rPr>
        <w:t>s</w:t>
      </w:r>
      <w:r w:rsidRPr="00C716EE">
        <w:rPr>
          <w:rFonts w:ascii="Arial" w:hAnsi="Arial" w:cs="Arial"/>
        </w:rPr>
        <w:t>oy crop</w:t>
      </w:r>
      <w:r w:rsidR="00B26D1B">
        <w:rPr>
          <w:rFonts w:ascii="Arial" w:hAnsi="Arial" w:cs="Arial"/>
        </w:rPr>
        <w:t xml:space="preserve"> </w:t>
      </w:r>
      <w:r w:rsidRPr="00C716EE">
        <w:rPr>
          <w:rFonts w:ascii="Arial" w:hAnsi="Arial" w:cs="Arial"/>
        </w:rPr>
        <w:t>plus higher Chinese imports could, if both correct, wipe out the US bean surplus</w:t>
      </w:r>
      <w:r w:rsidR="00B26D1B">
        <w:rPr>
          <w:rFonts w:ascii="Arial" w:hAnsi="Arial" w:cs="Arial"/>
        </w:rPr>
        <w:t>.</w:t>
      </w:r>
    </w:p>
    <w:p w14:paraId="6AEAAEF6" w14:textId="77777777" w:rsidR="00B26D1B" w:rsidRDefault="00B26D1B" w:rsidP="00C716EE">
      <w:pPr>
        <w:widowControl w:val="0"/>
        <w:autoSpaceDE w:val="0"/>
        <w:autoSpaceDN w:val="0"/>
        <w:adjustRightInd w:val="0"/>
        <w:spacing w:line="276" w:lineRule="auto"/>
        <w:rPr>
          <w:rFonts w:ascii="Arial" w:hAnsi="Arial" w:cs="Arial"/>
        </w:rPr>
      </w:pPr>
    </w:p>
    <w:p w14:paraId="16B6AC45" w14:textId="7842C273" w:rsidR="00C716EE" w:rsidRPr="00C716EE" w:rsidRDefault="00C716EE" w:rsidP="00C716EE">
      <w:pPr>
        <w:widowControl w:val="0"/>
        <w:autoSpaceDE w:val="0"/>
        <w:autoSpaceDN w:val="0"/>
        <w:adjustRightInd w:val="0"/>
        <w:spacing w:line="276" w:lineRule="auto"/>
        <w:rPr>
          <w:rFonts w:ascii="Arial" w:hAnsi="Arial" w:cs="Arial"/>
        </w:rPr>
      </w:pPr>
      <w:r w:rsidRPr="00C716EE">
        <w:rPr>
          <w:rFonts w:ascii="Arial" w:hAnsi="Arial" w:cs="Arial"/>
        </w:rPr>
        <w:t>Although US winter wheat crop ratings improved on the week</w:t>
      </w:r>
      <w:r w:rsidR="00B26D1B">
        <w:rPr>
          <w:rFonts w:ascii="Arial" w:hAnsi="Arial" w:cs="Arial"/>
        </w:rPr>
        <w:t xml:space="preserve"> and </w:t>
      </w:r>
      <w:r w:rsidRPr="00C716EE">
        <w:rPr>
          <w:rFonts w:ascii="Arial" w:hAnsi="Arial" w:cs="Arial"/>
        </w:rPr>
        <w:t xml:space="preserve">corn plantings were ahead of the </w:t>
      </w:r>
      <w:r w:rsidR="00B26D1B">
        <w:rPr>
          <w:rFonts w:ascii="Arial" w:hAnsi="Arial" w:cs="Arial"/>
        </w:rPr>
        <w:t>five</w:t>
      </w:r>
      <w:r w:rsidRPr="00C716EE">
        <w:rPr>
          <w:rFonts w:ascii="Arial" w:hAnsi="Arial" w:cs="Arial"/>
        </w:rPr>
        <w:t xml:space="preserve">-year average, </w:t>
      </w:r>
      <w:r w:rsidR="00B26D1B">
        <w:rPr>
          <w:rFonts w:ascii="Arial" w:hAnsi="Arial" w:cs="Arial"/>
        </w:rPr>
        <w:t xml:space="preserve">these bearish fundamentals together with a favourable </w:t>
      </w:r>
      <w:r w:rsidRPr="00C716EE">
        <w:rPr>
          <w:rFonts w:ascii="Arial" w:hAnsi="Arial" w:cs="Arial"/>
        </w:rPr>
        <w:t>weather outlook were swept away on the tide of bullish technical sentiment.</w:t>
      </w:r>
    </w:p>
    <w:p w14:paraId="6370FF29" w14:textId="77777777" w:rsidR="00C716EE" w:rsidRPr="00C716EE" w:rsidRDefault="00C716EE" w:rsidP="00C716EE">
      <w:pPr>
        <w:widowControl w:val="0"/>
        <w:autoSpaceDE w:val="0"/>
        <w:autoSpaceDN w:val="0"/>
        <w:adjustRightInd w:val="0"/>
        <w:spacing w:line="276" w:lineRule="auto"/>
        <w:rPr>
          <w:rFonts w:ascii="Arial" w:hAnsi="Arial" w:cs="Arial"/>
        </w:rPr>
      </w:pPr>
    </w:p>
    <w:p w14:paraId="750C4508" w14:textId="6D420E07" w:rsidR="00B26D1B" w:rsidRDefault="00C716EE" w:rsidP="00C716EE">
      <w:pPr>
        <w:widowControl w:val="0"/>
        <w:autoSpaceDE w:val="0"/>
        <w:autoSpaceDN w:val="0"/>
        <w:adjustRightInd w:val="0"/>
        <w:spacing w:line="276" w:lineRule="auto"/>
        <w:rPr>
          <w:rFonts w:ascii="Arial" w:hAnsi="Arial" w:cs="Arial"/>
        </w:rPr>
      </w:pPr>
      <w:r w:rsidRPr="00C716EE">
        <w:rPr>
          <w:rFonts w:ascii="Arial" w:hAnsi="Arial" w:cs="Arial"/>
        </w:rPr>
        <w:t>EU prices, already dis</w:t>
      </w:r>
      <w:r w:rsidR="00B26D1B">
        <w:rPr>
          <w:rFonts w:ascii="Arial" w:hAnsi="Arial" w:cs="Arial"/>
        </w:rPr>
        <w:t xml:space="preserve">connected </w:t>
      </w:r>
      <w:r w:rsidRPr="00C716EE">
        <w:rPr>
          <w:rFonts w:ascii="Arial" w:hAnsi="Arial" w:cs="Arial"/>
        </w:rPr>
        <w:t>from the futures markets</w:t>
      </w:r>
      <w:r w:rsidR="00B26D1B">
        <w:rPr>
          <w:rFonts w:ascii="Arial" w:hAnsi="Arial" w:cs="Arial"/>
        </w:rPr>
        <w:t>,</w:t>
      </w:r>
      <w:r w:rsidRPr="00C716EE">
        <w:rPr>
          <w:rFonts w:ascii="Arial" w:hAnsi="Arial" w:cs="Arial"/>
        </w:rPr>
        <w:t xml:space="preserve"> ha</w:t>
      </w:r>
      <w:r w:rsidR="00B26D1B">
        <w:rPr>
          <w:rFonts w:ascii="Arial" w:hAnsi="Arial" w:cs="Arial"/>
        </w:rPr>
        <w:t>ve</w:t>
      </w:r>
      <w:r w:rsidRPr="00C716EE">
        <w:rPr>
          <w:rFonts w:ascii="Arial" w:hAnsi="Arial" w:cs="Arial"/>
        </w:rPr>
        <w:t xml:space="preserve"> partially followed the global market higher, up €2/t after setting new contracts lows earlier this week.</w:t>
      </w:r>
    </w:p>
    <w:p w14:paraId="7C029078" w14:textId="77777777" w:rsidR="00B26D1B" w:rsidRDefault="00B26D1B" w:rsidP="00C716EE">
      <w:pPr>
        <w:widowControl w:val="0"/>
        <w:autoSpaceDE w:val="0"/>
        <w:autoSpaceDN w:val="0"/>
        <w:adjustRightInd w:val="0"/>
        <w:spacing w:line="276" w:lineRule="auto"/>
        <w:rPr>
          <w:rFonts w:ascii="Arial" w:hAnsi="Arial" w:cs="Arial"/>
        </w:rPr>
      </w:pPr>
    </w:p>
    <w:p w14:paraId="728DFAB4" w14:textId="64FECF12" w:rsidR="00C716EE" w:rsidRPr="00C716EE" w:rsidRDefault="00C716EE" w:rsidP="00C716EE">
      <w:pPr>
        <w:widowControl w:val="0"/>
        <w:autoSpaceDE w:val="0"/>
        <w:autoSpaceDN w:val="0"/>
        <w:adjustRightInd w:val="0"/>
        <w:spacing w:line="276" w:lineRule="auto"/>
        <w:rPr>
          <w:rFonts w:ascii="Arial" w:hAnsi="Arial" w:cs="Arial"/>
        </w:rPr>
      </w:pPr>
      <w:r w:rsidRPr="00C716EE">
        <w:rPr>
          <w:rFonts w:ascii="Arial" w:hAnsi="Arial" w:cs="Arial"/>
        </w:rPr>
        <w:t xml:space="preserve">Russian prices continue to rally on a firmer </w:t>
      </w:r>
      <w:r w:rsidR="00B26D1B">
        <w:rPr>
          <w:rFonts w:ascii="Arial" w:hAnsi="Arial" w:cs="Arial"/>
        </w:rPr>
        <w:t>r</w:t>
      </w:r>
      <w:r w:rsidRPr="00C716EE">
        <w:rPr>
          <w:rFonts w:ascii="Arial" w:hAnsi="Arial" w:cs="Arial"/>
        </w:rPr>
        <w:t xml:space="preserve">uble, supported by a move to a </w:t>
      </w:r>
      <w:r w:rsidR="00536CF3">
        <w:rPr>
          <w:rFonts w:ascii="Arial" w:hAnsi="Arial" w:cs="Arial"/>
        </w:rPr>
        <w:t>five</w:t>
      </w:r>
      <w:r w:rsidRPr="00C716EE">
        <w:rPr>
          <w:rFonts w:ascii="Arial" w:hAnsi="Arial" w:cs="Arial"/>
        </w:rPr>
        <w:t xml:space="preserve">-month high in crude oil prices. Export values are now about $20 above French prices, which is easily the cheapest source of spec wheat, leaving little reason why it </w:t>
      </w:r>
      <w:r w:rsidRPr="00C716EE">
        <w:rPr>
          <w:rFonts w:ascii="Arial" w:hAnsi="Arial" w:cs="Arial"/>
        </w:rPr>
        <w:t>should fall from current levels.</w:t>
      </w:r>
    </w:p>
    <w:p w14:paraId="2E61343E" w14:textId="77777777" w:rsidR="00C716EE" w:rsidRPr="00C716EE" w:rsidRDefault="00C716EE" w:rsidP="00C716EE">
      <w:pPr>
        <w:widowControl w:val="0"/>
        <w:autoSpaceDE w:val="0"/>
        <w:autoSpaceDN w:val="0"/>
        <w:adjustRightInd w:val="0"/>
        <w:spacing w:line="276" w:lineRule="auto"/>
        <w:rPr>
          <w:rFonts w:ascii="Arial" w:hAnsi="Arial" w:cs="Arial"/>
        </w:rPr>
      </w:pPr>
    </w:p>
    <w:p w14:paraId="31D27063" w14:textId="1E5AC23B" w:rsidR="00C716EE" w:rsidRPr="00C716EE" w:rsidRDefault="00C716EE" w:rsidP="00C716EE">
      <w:pPr>
        <w:widowControl w:val="0"/>
        <w:autoSpaceDE w:val="0"/>
        <w:autoSpaceDN w:val="0"/>
        <w:adjustRightInd w:val="0"/>
        <w:spacing w:line="276" w:lineRule="auto"/>
        <w:rPr>
          <w:rFonts w:ascii="Arial" w:hAnsi="Arial" w:cs="Arial"/>
        </w:rPr>
      </w:pPr>
      <w:r w:rsidRPr="00C716EE">
        <w:rPr>
          <w:rFonts w:ascii="Arial" w:hAnsi="Arial" w:cs="Arial"/>
        </w:rPr>
        <w:t xml:space="preserve">UK LIFFE has also firmed despite a </w:t>
      </w:r>
      <w:r w:rsidR="00536CF3">
        <w:rPr>
          <w:rFonts w:ascii="Arial" w:hAnsi="Arial" w:cs="Arial"/>
        </w:rPr>
        <w:t xml:space="preserve">stronger </w:t>
      </w:r>
      <w:r w:rsidRPr="00C716EE">
        <w:rPr>
          <w:rFonts w:ascii="Arial" w:hAnsi="Arial" w:cs="Arial"/>
        </w:rPr>
        <w:t>pound. Although good spot demand continues, both from shippers and merchant shorts, delivery premiums have started to decline as LIFFE moved</w:t>
      </w:r>
      <w:r w:rsidRPr="00C716EE">
        <w:rPr>
          <w:rFonts w:ascii="Arial" w:hAnsi="Arial" w:cs="Arial"/>
        </w:rPr>
        <w:t xml:space="preserve"> higher.</w:t>
      </w:r>
    </w:p>
    <w:p w14:paraId="1738C063" w14:textId="77777777" w:rsidR="00C716EE" w:rsidRPr="00C716EE" w:rsidRDefault="00C716EE" w:rsidP="00C716EE">
      <w:pPr>
        <w:widowControl w:val="0"/>
        <w:autoSpaceDE w:val="0"/>
        <w:autoSpaceDN w:val="0"/>
        <w:adjustRightInd w:val="0"/>
        <w:spacing w:line="276" w:lineRule="auto"/>
        <w:rPr>
          <w:rFonts w:ascii="Arial" w:hAnsi="Arial" w:cs="Arial"/>
        </w:rPr>
      </w:pPr>
    </w:p>
    <w:p w14:paraId="59A26866" w14:textId="08A7D31A" w:rsidR="00C716EE" w:rsidRPr="00C716EE" w:rsidRDefault="00C716EE" w:rsidP="00C716EE">
      <w:pPr>
        <w:widowControl w:val="0"/>
        <w:autoSpaceDE w:val="0"/>
        <w:autoSpaceDN w:val="0"/>
        <w:adjustRightInd w:val="0"/>
        <w:spacing w:line="276" w:lineRule="auto"/>
        <w:rPr>
          <w:rFonts w:ascii="Arial" w:hAnsi="Arial" w:cs="Arial"/>
          <w:b/>
          <w:bCs/>
        </w:rPr>
      </w:pPr>
      <w:r w:rsidRPr="00C716EE">
        <w:rPr>
          <w:rFonts w:ascii="Arial" w:hAnsi="Arial" w:cs="Arial"/>
        </w:rPr>
        <w:t xml:space="preserve">In summary, the weekly rise of $20, $15 and $10 for US soy, wheat and corn respectively, is all about South America and its potential impact upon the US. </w:t>
      </w:r>
      <w:r w:rsidRPr="00C716EE">
        <w:rPr>
          <w:rFonts w:ascii="Arial" w:hAnsi="Arial" w:cs="Arial"/>
        </w:rPr>
        <w:lastRenderedPageBreak/>
        <w:t>Traders see the likelihood of increased demand coming to the US thus reducing stocks, especially in soy and corn. For wheat, bouts of short covering are providing the stimulus for higher levels, along with spill-over support from the other markets. Fundamentals for wheat still point to a bearish outlook and</w:t>
      </w:r>
      <w:r w:rsidR="00536CF3">
        <w:rPr>
          <w:rFonts w:ascii="Arial" w:hAnsi="Arial" w:cs="Arial"/>
        </w:rPr>
        <w:t xml:space="preserve">, </w:t>
      </w:r>
      <w:r w:rsidRPr="00C716EE">
        <w:rPr>
          <w:rFonts w:ascii="Arial" w:hAnsi="Arial" w:cs="Arial"/>
        </w:rPr>
        <w:t>as we have seen in previous rallies, prices levels usually retrace, leaving the current rally a selling opportunity.</w:t>
      </w:r>
    </w:p>
    <w:p w14:paraId="1B1FE086" w14:textId="77777777" w:rsidR="007650A6" w:rsidRPr="00C716EE" w:rsidRDefault="007650A6" w:rsidP="00C716EE">
      <w:pPr>
        <w:widowControl w:val="0"/>
        <w:autoSpaceDE w:val="0"/>
        <w:autoSpaceDN w:val="0"/>
        <w:adjustRightInd w:val="0"/>
        <w:spacing w:line="276" w:lineRule="auto"/>
        <w:rPr>
          <w:rFonts w:ascii="Arial" w:eastAsia="Times New Roman" w:hAnsi="Arial" w:cs="Arial"/>
          <w:szCs w:val="24"/>
        </w:rPr>
      </w:pPr>
    </w:p>
    <w:p w14:paraId="30F525FC" w14:textId="47DBC5FB" w:rsidR="007650A6" w:rsidRPr="00C716EE" w:rsidRDefault="007650A6" w:rsidP="00C716EE">
      <w:pPr>
        <w:widowControl w:val="0"/>
        <w:autoSpaceDE w:val="0"/>
        <w:autoSpaceDN w:val="0"/>
        <w:adjustRightInd w:val="0"/>
        <w:spacing w:line="276" w:lineRule="auto"/>
        <w:rPr>
          <w:rFonts w:ascii="Arial" w:eastAsia="Times New Roman" w:hAnsi="Arial" w:cs="Arial"/>
          <w:szCs w:val="24"/>
        </w:rPr>
      </w:pPr>
      <w:r w:rsidRPr="00C716EE">
        <w:rPr>
          <w:rFonts w:ascii="Arial" w:eastAsia="Times New Roman" w:hAnsi="Arial" w:cs="Arial"/>
          <w:szCs w:val="24"/>
        </w:rPr>
        <w:t xml:space="preserve">(COPY ENDS </w:t>
      </w:r>
      <w:r w:rsidR="00536CF3">
        <w:rPr>
          <w:rFonts w:ascii="Arial" w:eastAsia="Times New Roman" w:hAnsi="Arial" w:cs="Arial"/>
          <w:szCs w:val="24"/>
        </w:rPr>
        <w:t>321</w:t>
      </w:r>
      <w:r w:rsidRPr="00C716EE">
        <w:rPr>
          <w:rFonts w:ascii="Arial" w:eastAsia="Times New Roman" w:hAnsi="Arial" w:cs="Arial"/>
          <w:szCs w:val="24"/>
        </w:rPr>
        <w:t xml:space="preserve"> WORDS)</w:t>
      </w:r>
    </w:p>
    <w:p w14:paraId="47BEFBF4" w14:textId="77777777" w:rsidR="007650A6" w:rsidRPr="00C716EE" w:rsidRDefault="007650A6" w:rsidP="00C716EE">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C716EE" w:rsidRDefault="007650A6" w:rsidP="00C716EE">
      <w:pPr>
        <w:widowControl w:val="0"/>
        <w:autoSpaceDE w:val="0"/>
        <w:autoSpaceDN w:val="0"/>
        <w:adjustRightInd w:val="0"/>
        <w:spacing w:line="276" w:lineRule="auto"/>
        <w:rPr>
          <w:rFonts w:ascii="Arial" w:eastAsia="Times New Roman" w:hAnsi="Arial" w:cs="Arial"/>
          <w:b/>
          <w:szCs w:val="24"/>
        </w:rPr>
      </w:pPr>
    </w:p>
    <w:p w14:paraId="484AB943" w14:textId="77777777" w:rsidR="00C716EE" w:rsidRPr="00C716EE" w:rsidRDefault="007650A6" w:rsidP="00C716EE">
      <w:pPr>
        <w:widowControl w:val="0"/>
        <w:autoSpaceDE w:val="0"/>
        <w:autoSpaceDN w:val="0"/>
        <w:adjustRightInd w:val="0"/>
        <w:spacing w:line="276" w:lineRule="auto"/>
        <w:rPr>
          <w:rFonts w:ascii="Arial" w:hAnsi="Arial" w:cs="Arial"/>
          <w:b/>
          <w:bCs/>
        </w:rPr>
      </w:pPr>
      <w:r w:rsidRPr="00C716EE">
        <w:rPr>
          <w:rFonts w:ascii="Arial" w:hAnsi="Arial" w:cs="Arial"/>
          <w:b/>
          <w:bCs/>
        </w:rPr>
        <w:t>Jonathan Lane, Gleadell’s trading director, comments on the OSR market</w:t>
      </w:r>
    </w:p>
    <w:p w14:paraId="4B96D5BA" w14:textId="77777777" w:rsidR="00C716EE" w:rsidRPr="00C716EE" w:rsidRDefault="00C716EE" w:rsidP="00C716EE">
      <w:pPr>
        <w:widowControl w:val="0"/>
        <w:autoSpaceDE w:val="0"/>
        <w:autoSpaceDN w:val="0"/>
        <w:adjustRightInd w:val="0"/>
        <w:spacing w:line="276" w:lineRule="auto"/>
        <w:rPr>
          <w:rFonts w:ascii="Arial" w:hAnsi="Arial" w:cs="Arial"/>
          <w:b/>
          <w:bCs/>
        </w:rPr>
      </w:pPr>
    </w:p>
    <w:p w14:paraId="1AFC1598" w14:textId="77777777" w:rsidR="00571B76" w:rsidRDefault="00C716EE" w:rsidP="00C716EE">
      <w:pPr>
        <w:widowControl w:val="0"/>
        <w:autoSpaceDE w:val="0"/>
        <w:autoSpaceDN w:val="0"/>
        <w:adjustRightInd w:val="0"/>
        <w:spacing w:line="276" w:lineRule="auto"/>
        <w:rPr>
          <w:rFonts w:ascii="Arial" w:hAnsi="Arial" w:cs="Arial"/>
        </w:rPr>
      </w:pPr>
      <w:r w:rsidRPr="00C716EE">
        <w:rPr>
          <w:rFonts w:ascii="Arial" w:hAnsi="Arial" w:cs="Arial"/>
        </w:rPr>
        <w:t xml:space="preserve">The oilseeds complex is dominated by heavy fund buying on soybeans and soybean meal. The market has been ticking higher since early March but over the </w:t>
      </w:r>
      <w:r w:rsidR="00536CF3">
        <w:rPr>
          <w:rFonts w:ascii="Arial" w:hAnsi="Arial" w:cs="Arial"/>
        </w:rPr>
        <w:t>p</w:t>
      </w:r>
      <w:r w:rsidRPr="00C716EE">
        <w:rPr>
          <w:rFonts w:ascii="Arial" w:hAnsi="Arial" w:cs="Arial"/>
        </w:rPr>
        <w:t xml:space="preserve">ast two weeks the market has exploded higher </w:t>
      </w:r>
      <w:r w:rsidR="00536CF3">
        <w:rPr>
          <w:rFonts w:ascii="Arial" w:hAnsi="Arial" w:cs="Arial"/>
        </w:rPr>
        <w:t xml:space="preserve">due to </w:t>
      </w:r>
      <w:r w:rsidRPr="00C716EE">
        <w:rPr>
          <w:rFonts w:ascii="Arial" w:hAnsi="Arial" w:cs="Arial"/>
        </w:rPr>
        <w:t>wet weather in Argentina</w:t>
      </w:r>
      <w:r w:rsidR="00536CF3">
        <w:rPr>
          <w:rFonts w:ascii="Arial" w:hAnsi="Arial" w:cs="Arial"/>
        </w:rPr>
        <w:t xml:space="preserve">, </w:t>
      </w:r>
      <w:r w:rsidRPr="00C716EE">
        <w:rPr>
          <w:rFonts w:ascii="Arial" w:hAnsi="Arial" w:cs="Arial"/>
        </w:rPr>
        <w:t xml:space="preserve">which is delaying harvest and damaging crops. </w:t>
      </w:r>
    </w:p>
    <w:p w14:paraId="31EA8975" w14:textId="77777777" w:rsidR="00571B76" w:rsidRDefault="00571B76" w:rsidP="00C716EE">
      <w:pPr>
        <w:widowControl w:val="0"/>
        <w:autoSpaceDE w:val="0"/>
        <w:autoSpaceDN w:val="0"/>
        <w:adjustRightInd w:val="0"/>
        <w:spacing w:line="276" w:lineRule="auto"/>
        <w:rPr>
          <w:rFonts w:ascii="Arial" w:hAnsi="Arial" w:cs="Arial"/>
        </w:rPr>
      </w:pPr>
    </w:p>
    <w:p w14:paraId="276A5905" w14:textId="53D51DF1" w:rsidR="00C716EE" w:rsidRPr="00C716EE" w:rsidRDefault="00C716EE" w:rsidP="00C716EE">
      <w:pPr>
        <w:widowControl w:val="0"/>
        <w:autoSpaceDE w:val="0"/>
        <w:autoSpaceDN w:val="0"/>
        <w:adjustRightInd w:val="0"/>
        <w:spacing w:line="276" w:lineRule="auto"/>
        <w:rPr>
          <w:rFonts w:ascii="Arial" w:hAnsi="Arial" w:cs="Arial"/>
        </w:rPr>
      </w:pPr>
      <w:bookmarkStart w:id="0" w:name="_GoBack"/>
      <w:bookmarkEnd w:id="0"/>
      <w:r w:rsidRPr="00C716EE">
        <w:rPr>
          <w:rFonts w:ascii="Arial" w:hAnsi="Arial" w:cs="Arial"/>
        </w:rPr>
        <w:t>Fear has gripped the markets as traders scramble to cover short positions. The move up has been impressive</w:t>
      </w:r>
      <w:r w:rsidR="00536CF3">
        <w:rPr>
          <w:rFonts w:ascii="Arial" w:hAnsi="Arial" w:cs="Arial"/>
        </w:rPr>
        <w:t>,</w:t>
      </w:r>
      <w:r w:rsidRPr="00C716EE">
        <w:rPr>
          <w:rFonts w:ascii="Arial" w:hAnsi="Arial" w:cs="Arial"/>
        </w:rPr>
        <w:t xml:space="preserve"> but we would offer caution at these levels as a </w:t>
      </w:r>
      <w:r w:rsidR="00536CF3">
        <w:rPr>
          <w:rFonts w:ascii="Arial" w:hAnsi="Arial" w:cs="Arial"/>
        </w:rPr>
        <w:t xml:space="preserve">increase </w:t>
      </w:r>
      <w:r w:rsidRPr="00C716EE">
        <w:rPr>
          <w:rFonts w:ascii="Arial" w:hAnsi="Arial" w:cs="Arial"/>
        </w:rPr>
        <w:t xml:space="preserve">has already </w:t>
      </w:r>
      <w:r w:rsidR="00536CF3">
        <w:rPr>
          <w:rFonts w:ascii="Arial" w:hAnsi="Arial" w:cs="Arial"/>
        </w:rPr>
        <w:t>occurred</w:t>
      </w:r>
      <w:r w:rsidRPr="00C716EE">
        <w:rPr>
          <w:rFonts w:ascii="Arial" w:hAnsi="Arial" w:cs="Arial"/>
        </w:rPr>
        <w:t xml:space="preserve">. </w:t>
      </w:r>
    </w:p>
    <w:p w14:paraId="4FA88439" w14:textId="77777777" w:rsidR="00C716EE" w:rsidRPr="00C716EE" w:rsidRDefault="00C716EE" w:rsidP="00C716EE">
      <w:pPr>
        <w:widowControl w:val="0"/>
        <w:autoSpaceDE w:val="0"/>
        <w:autoSpaceDN w:val="0"/>
        <w:adjustRightInd w:val="0"/>
        <w:spacing w:line="276" w:lineRule="auto"/>
        <w:rPr>
          <w:rFonts w:ascii="Arial" w:hAnsi="Arial" w:cs="Arial"/>
        </w:rPr>
      </w:pPr>
    </w:p>
    <w:p w14:paraId="6B713209" w14:textId="68A41A3B" w:rsidR="00C716EE" w:rsidRPr="00C716EE" w:rsidRDefault="00C716EE" w:rsidP="00C716EE">
      <w:pPr>
        <w:widowControl w:val="0"/>
        <w:autoSpaceDE w:val="0"/>
        <w:autoSpaceDN w:val="0"/>
        <w:adjustRightInd w:val="0"/>
        <w:spacing w:line="276" w:lineRule="auto"/>
        <w:rPr>
          <w:rFonts w:ascii="Arial" w:hAnsi="Arial" w:cs="Arial"/>
          <w:b/>
          <w:bCs/>
        </w:rPr>
      </w:pPr>
      <w:r w:rsidRPr="00C716EE">
        <w:rPr>
          <w:rFonts w:ascii="Arial" w:hAnsi="Arial" w:cs="Arial"/>
        </w:rPr>
        <w:t>Rapeseed has followed beans higher</w:t>
      </w:r>
      <w:r w:rsidR="00536CF3">
        <w:rPr>
          <w:rFonts w:ascii="Arial" w:hAnsi="Arial" w:cs="Arial"/>
        </w:rPr>
        <w:t>. W</w:t>
      </w:r>
      <w:r w:rsidRPr="00C716EE">
        <w:rPr>
          <w:rFonts w:ascii="Arial" w:hAnsi="Arial" w:cs="Arial"/>
        </w:rPr>
        <w:t>e see the crushers looking for old crop business and some short covering.  </w:t>
      </w:r>
    </w:p>
    <w:p w14:paraId="7969EDE5" w14:textId="77777777" w:rsidR="007650A6" w:rsidRPr="00C716EE" w:rsidRDefault="007650A6" w:rsidP="00C716EE">
      <w:pPr>
        <w:widowControl w:val="0"/>
        <w:autoSpaceDE w:val="0"/>
        <w:autoSpaceDN w:val="0"/>
        <w:adjustRightInd w:val="0"/>
        <w:spacing w:line="276" w:lineRule="auto"/>
        <w:rPr>
          <w:rFonts w:ascii="Arial" w:hAnsi="Arial" w:cs="Arial"/>
          <w:bCs/>
          <w:szCs w:val="24"/>
        </w:rPr>
      </w:pPr>
    </w:p>
    <w:p w14:paraId="6FD86F69" w14:textId="520EC082" w:rsidR="007650A6" w:rsidRPr="00013965" w:rsidRDefault="007650A6" w:rsidP="007650A6">
      <w:pPr>
        <w:spacing w:line="276" w:lineRule="auto"/>
        <w:rPr>
          <w:rFonts w:ascii="Arial" w:hAnsi="Arial" w:cs="Arial"/>
          <w:bCs/>
          <w:szCs w:val="24"/>
        </w:rPr>
      </w:pPr>
      <w:r w:rsidRPr="00013965">
        <w:rPr>
          <w:rFonts w:ascii="Arial" w:hAnsi="Arial" w:cs="Arial"/>
          <w:bCs/>
          <w:szCs w:val="24"/>
        </w:rPr>
        <w:t xml:space="preserve">(COPY ENDS </w:t>
      </w:r>
      <w:r w:rsidR="00536CF3">
        <w:rPr>
          <w:rFonts w:ascii="Arial" w:hAnsi="Arial" w:cs="Arial"/>
          <w:bCs/>
          <w:szCs w:val="24"/>
        </w:rPr>
        <w:t>97</w:t>
      </w:r>
      <w:r w:rsidRPr="00013965">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4B17A3"/>
    <w:multiLevelType w:val="hybridMultilevel"/>
    <w:tmpl w:val="F6A6FB86"/>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52673A"/>
    <w:rsid w:val="00536CF3"/>
    <w:rsid w:val="00571B76"/>
    <w:rsid w:val="007650A6"/>
    <w:rsid w:val="00A65B0F"/>
    <w:rsid w:val="00B26D1B"/>
    <w:rsid w:val="00B938BD"/>
    <w:rsid w:val="00BE005F"/>
    <w:rsid w:val="00C71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C716EE"/>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B26D1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6D1B"/>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664</Words>
  <Characters>3365</Characters>
  <Application>Microsoft Macintosh Word</Application>
  <DocSecurity>0</DocSecurity>
  <Lines>240</Lines>
  <Paragraphs>191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2016-04-21T13:26:00Z</dcterms:created>
  <dcterms:modified xsi:type="dcterms:W3CDTF">2016-04-21T15:05:00Z</dcterms:modified>
</cp:coreProperties>
</file>