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33B519E1" w:rsidR="007650A6" w:rsidRPr="00C405FF" w:rsidRDefault="00D8294A" w:rsidP="007650A6">
      <w:pPr>
        <w:widowControl w:val="0"/>
        <w:autoSpaceDE w:val="0"/>
        <w:autoSpaceDN w:val="0"/>
        <w:adjustRightInd w:val="0"/>
        <w:rPr>
          <w:rFonts w:ascii="Arial" w:hAnsi="Arial" w:cs="Arial"/>
          <w:b/>
          <w:bCs/>
        </w:rPr>
      </w:pPr>
      <w:bookmarkStart w:id="0" w:name="_GoBack"/>
      <w:bookmarkEnd w:id="0"/>
      <w:r>
        <w:rPr>
          <w:rFonts w:ascii="Arial" w:hAnsi="Arial" w:cs="Arial"/>
          <w:b/>
          <w:bCs/>
        </w:rPr>
        <w:t xml:space="preserve">Immediate – 22 July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45AEA681" w14:textId="77777777" w:rsidR="00D8294A" w:rsidRDefault="00D8294A" w:rsidP="00895934">
      <w:pPr>
        <w:widowControl w:val="0"/>
        <w:autoSpaceDE w:val="0"/>
        <w:autoSpaceDN w:val="0"/>
        <w:adjustRightInd w:val="0"/>
        <w:spacing w:line="276" w:lineRule="auto"/>
        <w:rPr>
          <w:rFonts w:ascii="Arial" w:hAnsi="Arial" w:cs="Arial"/>
          <w:b/>
          <w:bCs/>
        </w:rPr>
      </w:pPr>
    </w:p>
    <w:p w14:paraId="39A396F2" w14:textId="77777777" w:rsidR="00FB3741" w:rsidRPr="00895934" w:rsidRDefault="007650A6" w:rsidP="00895934">
      <w:pPr>
        <w:widowControl w:val="0"/>
        <w:autoSpaceDE w:val="0"/>
        <w:autoSpaceDN w:val="0"/>
        <w:adjustRightInd w:val="0"/>
        <w:spacing w:line="276" w:lineRule="auto"/>
        <w:rPr>
          <w:rFonts w:ascii="Arial" w:hAnsi="Arial" w:cs="Arial"/>
          <w:b/>
          <w:bCs/>
        </w:rPr>
      </w:pPr>
      <w:r w:rsidRPr="00895934">
        <w:rPr>
          <w:rFonts w:ascii="Arial" w:hAnsi="Arial" w:cs="Arial"/>
          <w:b/>
          <w:bCs/>
        </w:rPr>
        <w:t>David Sheppard, Gleadell’s managing director, comments on the wheat market</w:t>
      </w:r>
    </w:p>
    <w:p w14:paraId="356764D7" w14:textId="77777777" w:rsidR="00FB3741" w:rsidRPr="00895934" w:rsidRDefault="00FB3741" w:rsidP="00895934">
      <w:pPr>
        <w:widowControl w:val="0"/>
        <w:autoSpaceDE w:val="0"/>
        <w:autoSpaceDN w:val="0"/>
        <w:adjustRightInd w:val="0"/>
        <w:spacing w:line="276" w:lineRule="auto"/>
        <w:rPr>
          <w:rFonts w:ascii="Arial" w:hAnsi="Arial" w:cs="Arial"/>
          <w:b/>
          <w:bCs/>
        </w:rPr>
      </w:pPr>
    </w:p>
    <w:p w14:paraId="1D21FABA" w14:textId="24DFF9D0" w:rsidR="00D8294A"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Chicago</w:t>
      </w:r>
      <w:r w:rsidR="00D8294A">
        <w:rPr>
          <w:rFonts w:ascii="Arial" w:hAnsi="Arial" w:cs="Arial"/>
        </w:rPr>
        <w:t xml:space="preserve"> corn and wheat futures </w:t>
      </w:r>
      <w:r w:rsidRPr="00895934">
        <w:rPr>
          <w:rFonts w:ascii="Arial" w:hAnsi="Arial" w:cs="Arial"/>
        </w:rPr>
        <w:t xml:space="preserve">hit new contract lows this week as talk of higher yield projections </w:t>
      </w:r>
      <w:r w:rsidR="00D8294A">
        <w:rPr>
          <w:rFonts w:ascii="Arial" w:hAnsi="Arial" w:cs="Arial"/>
        </w:rPr>
        <w:t xml:space="preserve">in </w:t>
      </w:r>
      <w:r w:rsidRPr="00895934">
        <w:rPr>
          <w:rFonts w:ascii="Arial" w:hAnsi="Arial" w:cs="Arial"/>
        </w:rPr>
        <w:t>corn</w:t>
      </w:r>
      <w:r w:rsidR="00D8294A">
        <w:rPr>
          <w:rFonts w:ascii="Arial" w:hAnsi="Arial" w:cs="Arial"/>
        </w:rPr>
        <w:t xml:space="preserve"> and soyabeans</w:t>
      </w:r>
      <w:r w:rsidRPr="00895934">
        <w:rPr>
          <w:rFonts w:ascii="Arial" w:hAnsi="Arial" w:cs="Arial"/>
        </w:rPr>
        <w:t>, solid crop ratings and favourable weather forecasts enticed long liquidation selling.</w:t>
      </w:r>
    </w:p>
    <w:p w14:paraId="798CD2A6" w14:textId="77777777" w:rsidR="00D8294A" w:rsidRDefault="00D8294A" w:rsidP="00895934">
      <w:pPr>
        <w:widowControl w:val="0"/>
        <w:autoSpaceDE w:val="0"/>
        <w:autoSpaceDN w:val="0"/>
        <w:adjustRightInd w:val="0"/>
        <w:spacing w:line="276" w:lineRule="auto"/>
        <w:rPr>
          <w:rFonts w:ascii="Arial" w:hAnsi="Arial" w:cs="Arial"/>
        </w:rPr>
      </w:pPr>
    </w:p>
    <w:p w14:paraId="325D1AED" w14:textId="3F9A05F7" w:rsidR="00FB5BF9"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 xml:space="preserve">The likelihood of increased corn and soy production should shift the emphasis away from the supply side </w:t>
      </w:r>
      <w:r w:rsidR="00FB5BF9" w:rsidRPr="00895934">
        <w:rPr>
          <w:rFonts w:ascii="Arial" w:hAnsi="Arial" w:cs="Arial"/>
        </w:rPr>
        <w:t>of the equation</w:t>
      </w:r>
      <w:r w:rsidR="00FB5BF9">
        <w:rPr>
          <w:rFonts w:ascii="Arial" w:hAnsi="Arial" w:cs="Arial"/>
        </w:rPr>
        <w:t xml:space="preserve">, </w:t>
      </w:r>
      <w:r w:rsidRPr="00895934">
        <w:rPr>
          <w:rFonts w:ascii="Arial" w:hAnsi="Arial" w:cs="Arial"/>
        </w:rPr>
        <w:t>which initially drove markets higher</w:t>
      </w:r>
      <w:r w:rsidR="00FB5BF9">
        <w:rPr>
          <w:rFonts w:ascii="Arial" w:hAnsi="Arial" w:cs="Arial"/>
        </w:rPr>
        <w:t>,</w:t>
      </w:r>
      <w:r w:rsidRPr="00895934">
        <w:rPr>
          <w:rFonts w:ascii="Arial" w:hAnsi="Arial" w:cs="Arial"/>
        </w:rPr>
        <w:t xml:space="preserve"> to the demand side, which at present is far from robust.</w:t>
      </w:r>
    </w:p>
    <w:p w14:paraId="565D818C" w14:textId="77777777" w:rsidR="00FB5BF9" w:rsidRDefault="00FB5BF9" w:rsidP="00895934">
      <w:pPr>
        <w:widowControl w:val="0"/>
        <w:autoSpaceDE w:val="0"/>
        <w:autoSpaceDN w:val="0"/>
        <w:adjustRightInd w:val="0"/>
        <w:spacing w:line="276" w:lineRule="auto"/>
        <w:rPr>
          <w:rFonts w:ascii="Arial" w:hAnsi="Arial" w:cs="Arial"/>
        </w:rPr>
      </w:pPr>
    </w:p>
    <w:p w14:paraId="09E9C8A9" w14:textId="4674269A" w:rsidR="00FB3741" w:rsidRPr="00895934"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 xml:space="preserve">The US will </w:t>
      </w:r>
      <w:r w:rsidR="00D8294A" w:rsidRPr="00895934">
        <w:rPr>
          <w:rFonts w:ascii="Arial" w:hAnsi="Arial" w:cs="Arial"/>
        </w:rPr>
        <w:t xml:space="preserve">need to buy demand </w:t>
      </w:r>
      <w:r w:rsidRPr="00895934">
        <w:rPr>
          <w:rFonts w:ascii="Arial" w:hAnsi="Arial" w:cs="Arial"/>
        </w:rPr>
        <w:t>for wheat</w:t>
      </w:r>
      <w:r w:rsidR="00D8294A">
        <w:rPr>
          <w:rFonts w:ascii="Arial" w:hAnsi="Arial" w:cs="Arial"/>
        </w:rPr>
        <w:t xml:space="preserve"> </w:t>
      </w:r>
      <w:r w:rsidRPr="00895934">
        <w:rPr>
          <w:rFonts w:ascii="Arial" w:hAnsi="Arial" w:cs="Arial"/>
        </w:rPr>
        <w:t>and latterly for corn, either from export or domestic markets, which may prove far from easy with supplies of global feed-grains apparently growing by the day</w:t>
      </w:r>
      <w:r w:rsidRPr="00895934">
        <w:rPr>
          <w:rFonts w:ascii="Arial" w:hAnsi="Arial" w:cs="Arial"/>
        </w:rPr>
        <w:t>.</w:t>
      </w:r>
    </w:p>
    <w:p w14:paraId="34694615" w14:textId="77777777" w:rsidR="00FB3741" w:rsidRPr="00895934" w:rsidRDefault="00FB3741" w:rsidP="00895934">
      <w:pPr>
        <w:widowControl w:val="0"/>
        <w:autoSpaceDE w:val="0"/>
        <w:autoSpaceDN w:val="0"/>
        <w:adjustRightInd w:val="0"/>
        <w:spacing w:line="276" w:lineRule="auto"/>
        <w:rPr>
          <w:rFonts w:ascii="Arial" w:hAnsi="Arial" w:cs="Arial"/>
        </w:rPr>
      </w:pPr>
    </w:p>
    <w:p w14:paraId="77B4CF23" w14:textId="70F9C24D" w:rsidR="00FB5BF9"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 xml:space="preserve">EU and UK cash premiums are little changed, with MATIF apparently supported by </w:t>
      </w:r>
      <w:r w:rsidR="00FB5BF9">
        <w:rPr>
          <w:rFonts w:ascii="Arial" w:hAnsi="Arial" w:cs="Arial"/>
        </w:rPr>
        <w:t xml:space="preserve">the decline in </w:t>
      </w:r>
      <w:r w:rsidRPr="00895934">
        <w:rPr>
          <w:rFonts w:ascii="Arial" w:hAnsi="Arial" w:cs="Arial"/>
        </w:rPr>
        <w:t>French yields and quality.</w:t>
      </w:r>
    </w:p>
    <w:p w14:paraId="0F4A0781" w14:textId="77777777" w:rsidR="00FB5BF9" w:rsidRDefault="00FB5BF9" w:rsidP="00895934">
      <w:pPr>
        <w:widowControl w:val="0"/>
        <w:autoSpaceDE w:val="0"/>
        <w:autoSpaceDN w:val="0"/>
        <w:adjustRightInd w:val="0"/>
        <w:spacing w:line="276" w:lineRule="auto"/>
        <w:rPr>
          <w:rFonts w:ascii="Arial" w:hAnsi="Arial" w:cs="Arial"/>
        </w:rPr>
      </w:pPr>
    </w:p>
    <w:p w14:paraId="57A5DB76" w14:textId="7DE00CFF" w:rsidR="00FB5BF9"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Harvest is now pushing further north</w:t>
      </w:r>
      <w:r w:rsidR="00FB5BF9">
        <w:rPr>
          <w:rFonts w:ascii="Arial" w:hAnsi="Arial" w:cs="Arial"/>
        </w:rPr>
        <w:t>,</w:t>
      </w:r>
      <w:r w:rsidRPr="00895934">
        <w:rPr>
          <w:rFonts w:ascii="Arial" w:hAnsi="Arial" w:cs="Arial"/>
        </w:rPr>
        <w:t xml:space="preserve"> with no signs of either yields or test weights improving. Quality of wheat harvested so far is poor</w:t>
      </w:r>
      <w:r w:rsidR="00FB5BF9">
        <w:rPr>
          <w:rFonts w:ascii="Arial" w:hAnsi="Arial" w:cs="Arial"/>
        </w:rPr>
        <w:t xml:space="preserve">; the </w:t>
      </w:r>
      <w:r w:rsidRPr="00895934">
        <w:rPr>
          <w:rFonts w:ascii="Arial" w:hAnsi="Arial" w:cs="Arial"/>
        </w:rPr>
        <w:t>rest remain</w:t>
      </w:r>
      <w:r w:rsidR="00FB5BF9">
        <w:rPr>
          <w:rFonts w:ascii="Arial" w:hAnsi="Arial" w:cs="Arial"/>
        </w:rPr>
        <w:t xml:space="preserve">s </w:t>
      </w:r>
      <w:r w:rsidRPr="00895934">
        <w:rPr>
          <w:rFonts w:ascii="Arial" w:hAnsi="Arial" w:cs="Arial"/>
        </w:rPr>
        <w:t>a big unknown.</w:t>
      </w:r>
    </w:p>
    <w:p w14:paraId="2A6ABD7B" w14:textId="77777777" w:rsidR="00FB5BF9" w:rsidRDefault="00FB5BF9" w:rsidP="00895934">
      <w:pPr>
        <w:widowControl w:val="0"/>
        <w:autoSpaceDE w:val="0"/>
        <w:autoSpaceDN w:val="0"/>
        <w:adjustRightInd w:val="0"/>
        <w:spacing w:line="276" w:lineRule="auto"/>
        <w:rPr>
          <w:rFonts w:ascii="Arial" w:hAnsi="Arial" w:cs="Arial"/>
        </w:rPr>
      </w:pPr>
    </w:p>
    <w:p w14:paraId="5BF3F14C" w14:textId="4A545F79" w:rsidR="00FB5BF9"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 xml:space="preserve">Germany, which should start its own harvest within the next week, is predicted to receive heavy rain at the end of this week and through the week-end, which could hurt potential quality and yield. </w:t>
      </w:r>
    </w:p>
    <w:p w14:paraId="27D3DF6A" w14:textId="77777777" w:rsidR="00FB5BF9" w:rsidRDefault="00FB5BF9" w:rsidP="00895934">
      <w:pPr>
        <w:widowControl w:val="0"/>
        <w:autoSpaceDE w:val="0"/>
        <w:autoSpaceDN w:val="0"/>
        <w:adjustRightInd w:val="0"/>
        <w:spacing w:line="276" w:lineRule="auto"/>
        <w:rPr>
          <w:rFonts w:ascii="Arial" w:hAnsi="Arial" w:cs="Arial"/>
        </w:rPr>
      </w:pPr>
    </w:p>
    <w:p w14:paraId="34939A68" w14:textId="16C541A3" w:rsidR="00FB3741" w:rsidRPr="00895934"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Egypt re-entered the market recently for two international tenders (under their new 0.05% ergot quality clause) and unsurprisingly received few EU offers, securing almost 500,000t from mainly R</w:t>
      </w:r>
      <w:r w:rsidRPr="00895934">
        <w:rPr>
          <w:rFonts w:ascii="Arial" w:hAnsi="Arial" w:cs="Arial"/>
        </w:rPr>
        <w:t>ussia, Romania and Ukraine.</w:t>
      </w:r>
    </w:p>
    <w:p w14:paraId="54B6B4DA" w14:textId="77777777" w:rsidR="00FB3741" w:rsidRPr="00895934" w:rsidRDefault="00FB3741" w:rsidP="00895934">
      <w:pPr>
        <w:widowControl w:val="0"/>
        <w:autoSpaceDE w:val="0"/>
        <w:autoSpaceDN w:val="0"/>
        <w:adjustRightInd w:val="0"/>
        <w:spacing w:line="276" w:lineRule="auto"/>
        <w:rPr>
          <w:rFonts w:ascii="Arial" w:hAnsi="Arial" w:cs="Arial"/>
        </w:rPr>
      </w:pPr>
    </w:p>
    <w:p w14:paraId="6D3AB932" w14:textId="77777777" w:rsidR="00895934" w:rsidRPr="00895934"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UK prices are slightly weaker on the week with busin</w:t>
      </w:r>
      <w:r w:rsidR="00895934" w:rsidRPr="00895934">
        <w:rPr>
          <w:rFonts w:ascii="Arial" w:hAnsi="Arial" w:cs="Arial"/>
        </w:rPr>
        <w:t>ess lacklustre to say the least.</w:t>
      </w:r>
    </w:p>
    <w:p w14:paraId="1FD45BA0" w14:textId="77777777" w:rsidR="00895934" w:rsidRPr="00895934" w:rsidRDefault="00895934" w:rsidP="00895934">
      <w:pPr>
        <w:widowControl w:val="0"/>
        <w:autoSpaceDE w:val="0"/>
        <w:autoSpaceDN w:val="0"/>
        <w:adjustRightInd w:val="0"/>
        <w:spacing w:line="276" w:lineRule="auto"/>
        <w:rPr>
          <w:rFonts w:ascii="Arial" w:hAnsi="Arial" w:cs="Arial"/>
        </w:rPr>
      </w:pPr>
    </w:p>
    <w:p w14:paraId="3F7F61E6" w14:textId="77777777" w:rsidR="00EA7E62"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 xml:space="preserve">In summary, global crops are increasing everywhere except the EU. Australia will need to discount heavily to undercut Black </w:t>
      </w:r>
      <w:r w:rsidR="00FB5BF9">
        <w:rPr>
          <w:rFonts w:ascii="Arial" w:hAnsi="Arial" w:cs="Arial"/>
        </w:rPr>
        <w:t>S</w:t>
      </w:r>
      <w:r w:rsidRPr="00895934">
        <w:rPr>
          <w:rFonts w:ascii="Arial" w:hAnsi="Arial" w:cs="Arial"/>
        </w:rPr>
        <w:t xml:space="preserve">ea wheat into </w:t>
      </w:r>
      <w:r w:rsidR="00FB5BF9">
        <w:rPr>
          <w:rFonts w:ascii="Arial" w:hAnsi="Arial" w:cs="Arial"/>
        </w:rPr>
        <w:t>its</w:t>
      </w:r>
      <w:r w:rsidR="00FB5BF9" w:rsidRPr="00895934">
        <w:rPr>
          <w:rFonts w:ascii="Arial" w:hAnsi="Arial" w:cs="Arial"/>
        </w:rPr>
        <w:t xml:space="preserve"> </w:t>
      </w:r>
      <w:r w:rsidRPr="00895934">
        <w:rPr>
          <w:rFonts w:ascii="Arial" w:hAnsi="Arial" w:cs="Arial"/>
        </w:rPr>
        <w:t>main Asian market</w:t>
      </w:r>
      <w:r w:rsidR="00FB5BF9">
        <w:rPr>
          <w:rFonts w:ascii="Arial" w:hAnsi="Arial" w:cs="Arial"/>
        </w:rPr>
        <w:t>. E</w:t>
      </w:r>
      <w:r w:rsidRPr="00895934">
        <w:rPr>
          <w:rFonts w:ascii="Arial" w:hAnsi="Arial" w:cs="Arial"/>
        </w:rPr>
        <w:t>stimates of the Canadian crop are now pushing above 30mln t.</w:t>
      </w:r>
    </w:p>
    <w:p w14:paraId="4831707F" w14:textId="77777777" w:rsidR="00EA7E62" w:rsidRDefault="00EA7E62" w:rsidP="00895934">
      <w:pPr>
        <w:widowControl w:val="0"/>
        <w:autoSpaceDE w:val="0"/>
        <w:autoSpaceDN w:val="0"/>
        <w:adjustRightInd w:val="0"/>
        <w:spacing w:line="276" w:lineRule="auto"/>
        <w:rPr>
          <w:rFonts w:ascii="Arial" w:hAnsi="Arial" w:cs="Arial"/>
        </w:rPr>
      </w:pPr>
    </w:p>
    <w:p w14:paraId="4081944C" w14:textId="2BB5A54F" w:rsidR="00FB3741" w:rsidRPr="00895934" w:rsidRDefault="00FB3741" w:rsidP="00895934">
      <w:pPr>
        <w:widowControl w:val="0"/>
        <w:autoSpaceDE w:val="0"/>
        <w:autoSpaceDN w:val="0"/>
        <w:adjustRightInd w:val="0"/>
        <w:spacing w:line="276" w:lineRule="auto"/>
        <w:rPr>
          <w:rFonts w:ascii="Arial" w:hAnsi="Arial" w:cs="Arial"/>
          <w:b/>
          <w:bCs/>
        </w:rPr>
      </w:pPr>
      <w:r w:rsidRPr="00895934">
        <w:rPr>
          <w:rFonts w:ascii="Arial" w:hAnsi="Arial" w:cs="Arial"/>
        </w:rPr>
        <w:t>In general producers have sold little</w:t>
      </w:r>
      <w:r w:rsidR="00FB5BF9">
        <w:rPr>
          <w:rFonts w:ascii="Arial" w:hAnsi="Arial" w:cs="Arial"/>
        </w:rPr>
        <w:t xml:space="preserve"> </w:t>
      </w:r>
      <w:r w:rsidRPr="00895934">
        <w:rPr>
          <w:rFonts w:ascii="Arial" w:hAnsi="Arial" w:cs="Arial"/>
        </w:rPr>
        <w:t>and</w:t>
      </w:r>
      <w:r w:rsidR="00FB5BF9">
        <w:rPr>
          <w:rFonts w:ascii="Arial" w:hAnsi="Arial" w:cs="Arial"/>
        </w:rPr>
        <w:t xml:space="preserve">, given </w:t>
      </w:r>
      <w:r w:rsidRPr="00895934">
        <w:rPr>
          <w:rFonts w:ascii="Arial" w:hAnsi="Arial" w:cs="Arial"/>
        </w:rPr>
        <w:t>the over-supply of feed grains</w:t>
      </w:r>
      <w:r w:rsidR="00FB5BF9">
        <w:rPr>
          <w:rFonts w:ascii="Arial" w:hAnsi="Arial" w:cs="Arial"/>
        </w:rPr>
        <w:t>,</w:t>
      </w:r>
      <w:r w:rsidRPr="00895934">
        <w:rPr>
          <w:rFonts w:ascii="Arial" w:hAnsi="Arial" w:cs="Arial"/>
        </w:rPr>
        <w:t xml:space="preserve"> it remains difficult to find a reason why grain markets should rally significantly, or </w:t>
      </w:r>
      <w:r w:rsidR="00FB5BF9">
        <w:rPr>
          <w:rFonts w:ascii="Arial" w:hAnsi="Arial" w:cs="Arial"/>
        </w:rPr>
        <w:t xml:space="preserve">why </w:t>
      </w:r>
      <w:r w:rsidRPr="00895934">
        <w:rPr>
          <w:rFonts w:ascii="Arial" w:hAnsi="Arial" w:cs="Arial"/>
        </w:rPr>
        <w:t xml:space="preserve">deferred carries will not </w:t>
      </w:r>
      <w:r w:rsidR="00FB5BF9">
        <w:rPr>
          <w:rFonts w:ascii="Arial" w:hAnsi="Arial" w:cs="Arial"/>
        </w:rPr>
        <w:t xml:space="preserve">be </w:t>
      </w:r>
      <w:r w:rsidRPr="00895934">
        <w:rPr>
          <w:rFonts w:ascii="Arial" w:hAnsi="Arial" w:cs="Arial"/>
        </w:rPr>
        <w:t>eroded.</w:t>
      </w:r>
    </w:p>
    <w:p w14:paraId="72939420" w14:textId="77777777" w:rsidR="00EA7E62" w:rsidRDefault="00EA7E62" w:rsidP="00895934">
      <w:pPr>
        <w:widowControl w:val="0"/>
        <w:autoSpaceDE w:val="0"/>
        <w:autoSpaceDN w:val="0"/>
        <w:adjustRightInd w:val="0"/>
        <w:spacing w:line="276" w:lineRule="auto"/>
        <w:rPr>
          <w:rFonts w:ascii="Arial" w:hAnsi="Arial" w:cs="Arial"/>
          <w:b/>
          <w:bCs/>
        </w:rPr>
      </w:pPr>
    </w:p>
    <w:p w14:paraId="30F525FC" w14:textId="622F02FC" w:rsidR="007650A6" w:rsidRPr="00895934" w:rsidRDefault="007650A6" w:rsidP="00895934">
      <w:pPr>
        <w:widowControl w:val="0"/>
        <w:autoSpaceDE w:val="0"/>
        <w:autoSpaceDN w:val="0"/>
        <w:adjustRightInd w:val="0"/>
        <w:spacing w:line="276" w:lineRule="auto"/>
        <w:rPr>
          <w:rFonts w:ascii="Arial" w:eastAsia="Times New Roman" w:hAnsi="Arial" w:cs="Arial"/>
          <w:szCs w:val="24"/>
        </w:rPr>
      </w:pPr>
      <w:r w:rsidRPr="00895934">
        <w:rPr>
          <w:rFonts w:ascii="Arial" w:eastAsia="Times New Roman" w:hAnsi="Arial" w:cs="Arial"/>
          <w:szCs w:val="24"/>
        </w:rPr>
        <w:t xml:space="preserve">(COPY ENDS </w:t>
      </w:r>
      <w:r w:rsidR="00FB5BF9">
        <w:rPr>
          <w:rFonts w:ascii="Arial" w:eastAsia="Times New Roman" w:hAnsi="Arial" w:cs="Arial"/>
          <w:szCs w:val="24"/>
        </w:rPr>
        <w:t>304</w:t>
      </w:r>
      <w:r w:rsidRPr="00895934">
        <w:rPr>
          <w:rFonts w:ascii="Arial" w:eastAsia="Times New Roman" w:hAnsi="Arial" w:cs="Arial"/>
          <w:szCs w:val="24"/>
        </w:rPr>
        <w:t xml:space="preserve"> WORDS)</w:t>
      </w:r>
    </w:p>
    <w:p w14:paraId="47BEFBF4" w14:textId="77777777" w:rsidR="007650A6" w:rsidRPr="00895934" w:rsidRDefault="007650A6" w:rsidP="00895934">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95934" w:rsidRDefault="007650A6" w:rsidP="00895934">
      <w:pPr>
        <w:widowControl w:val="0"/>
        <w:autoSpaceDE w:val="0"/>
        <w:autoSpaceDN w:val="0"/>
        <w:adjustRightInd w:val="0"/>
        <w:spacing w:line="276" w:lineRule="auto"/>
        <w:rPr>
          <w:rFonts w:ascii="Arial" w:eastAsia="Times New Roman" w:hAnsi="Arial" w:cs="Arial"/>
          <w:b/>
          <w:szCs w:val="24"/>
        </w:rPr>
      </w:pPr>
    </w:p>
    <w:p w14:paraId="428828C2" w14:textId="77777777" w:rsidR="00FB3741" w:rsidRPr="00895934" w:rsidRDefault="007650A6" w:rsidP="00895934">
      <w:pPr>
        <w:widowControl w:val="0"/>
        <w:autoSpaceDE w:val="0"/>
        <w:autoSpaceDN w:val="0"/>
        <w:adjustRightInd w:val="0"/>
        <w:spacing w:line="276" w:lineRule="auto"/>
        <w:rPr>
          <w:rFonts w:ascii="Arial" w:hAnsi="Arial" w:cs="Arial"/>
          <w:b/>
          <w:bCs/>
        </w:rPr>
      </w:pPr>
      <w:r w:rsidRPr="00895934">
        <w:rPr>
          <w:rFonts w:ascii="Arial" w:hAnsi="Arial" w:cs="Arial"/>
          <w:b/>
          <w:bCs/>
        </w:rPr>
        <w:t>Jonathan Lane, Gleadell’s trading director, comments on the OSR market</w:t>
      </w:r>
    </w:p>
    <w:p w14:paraId="4BD9A3F6" w14:textId="77777777" w:rsidR="00FB3741" w:rsidRPr="00895934" w:rsidRDefault="00FB3741" w:rsidP="00895934">
      <w:pPr>
        <w:widowControl w:val="0"/>
        <w:autoSpaceDE w:val="0"/>
        <w:autoSpaceDN w:val="0"/>
        <w:adjustRightInd w:val="0"/>
        <w:spacing w:line="276" w:lineRule="auto"/>
        <w:rPr>
          <w:rFonts w:ascii="Arial" w:hAnsi="Arial" w:cs="Arial"/>
          <w:b/>
          <w:bCs/>
        </w:rPr>
      </w:pPr>
    </w:p>
    <w:p w14:paraId="359D37E4" w14:textId="48F2E55A" w:rsidR="00FB3741" w:rsidRPr="00895934" w:rsidRDefault="00FB3741" w:rsidP="00895934">
      <w:pPr>
        <w:widowControl w:val="0"/>
        <w:autoSpaceDE w:val="0"/>
        <w:autoSpaceDN w:val="0"/>
        <w:adjustRightInd w:val="0"/>
        <w:spacing w:line="276" w:lineRule="auto"/>
        <w:rPr>
          <w:rFonts w:ascii="Arial" w:hAnsi="Arial" w:cs="Arial"/>
        </w:rPr>
      </w:pPr>
      <w:r w:rsidRPr="00895934">
        <w:rPr>
          <w:rFonts w:ascii="Arial" w:hAnsi="Arial" w:cs="Arial"/>
        </w:rPr>
        <w:t>The US soybean market has weakened over the week as benign weather forecasts and good crop ratings weigh on prices</w:t>
      </w:r>
      <w:r w:rsidR="00FB5BF9">
        <w:rPr>
          <w:rFonts w:ascii="Arial" w:hAnsi="Arial" w:cs="Arial"/>
        </w:rPr>
        <w:t xml:space="preserve">, </w:t>
      </w:r>
      <w:r w:rsidRPr="00895934">
        <w:rPr>
          <w:rFonts w:ascii="Arial" w:hAnsi="Arial" w:cs="Arial"/>
        </w:rPr>
        <w:t>trigger</w:t>
      </w:r>
      <w:r w:rsidR="00FB5BF9">
        <w:rPr>
          <w:rFonts w:ascii="Arial" w:hAnsi="Arial" w:cs="Arial"/>
        </w:rPr>
        <w:t xml:space="preserve">ing </w:t>
      </w:r>
      <w:r w:rsidRPr="00895934">
        <w:rPr>
          <w:rFonts w:ascii="Arial" w:hAnsi="Arial" w:cs="Arial"/>
        </w:rPr>
        <w:t>long liquidation. The market remains volatile but at present price action (charts) look bearish</w:t>
      </w:r>
      <w:r w:rsidR="00FB5BF9">
        <w:rPr>
          <w:rFonts w:ascii="Arial" w:hAnsi="Arial" w:cs="Arial"/>
        </w:rPr>
        <w:t>.</w:t>
      </w:r>
      <w:r w:rsidRPr="00895934">
        <w:rPr>
          <w:rFonts w:ascii="Arial" w:hAnsi="Arial" w:cs="Arial"/>
        </w:rPr>
        <w:t> </w:t>
      </w:r>
    </w:p>
    <w:p w14:paraId="29A18C00" w14:textId="77777777" w:rsidR="00FB3741" w:rsidRPr="00895934" w:rsidRDefault="00FB3741" w:rsidP="00895934">
      <w:pPr>
        <w:widowControl w:val="0"/>
        <w:autoSpaceDE w:val="0"/>
        <w:autoSpaceDN w:val="0"/>
        <w:adjustRightInd w:val="0"/>
        <w:spacing w:line="276" w:lineRule="auto"/>
        <w:rPr>
          <w:rFonts w:ascii="Arial" w:hAnsi="Arial" w:cs="Arial"/>
        </w:rPr>
      </w:pPr>
    </w:p>
    <w:p w14:paraId="68EFF5E9" w14:textId="77777777" w:rsidR="00FB5BF9" w:rsidRDefault="00895934" w:rsidP="00895934">
      <w:pPr>
        <w:widowControl w:val="0"/>
        <w:autoSpaceDE w:val="0"/>
        <w:autoSpaceDN w:val="0"/>
        <w:adjustRightInd w:val="0"/>
        <w:spacing w:line="276" w:lineRule="auto"/>
        <w:rPr>
          <w:rFonts w:ascii="Arial" w:hAnsi="Arial" w:cs="Arial"/>
        </w:rPr>
      </w:pPr>
      <w:r w:rsidRPr="00895934">
        <w:rPr>
          <w:rFonts w:ascii="Arial" w:hAnsi="Arial" w:cs="Arial"/>
        </w:rPr>
        <w:t>The MATIF</w:t>
      </w:r>
      <w:r w:rsidR="00FB3741" w:rsidRPr="00895934">
        <w:rPr>
          <w:rFonts w:ascii="Arial" w:hAnsi="Arial" w:cs="Arial"/>
        </w:rPr>
        <w:t xml:space="preserve"> rapeseed contract has ticked higher over the week</w:t>
      </w:r>
      <w:r w:rsidR="00FB5BF9">
        <w:rPr>
          <w:rFonts w:ascii="Arial" w:hAnsi="Arial" w:cs="Arial"/>
        </w:rPr>
        <w:t>,</w:t>
      </w:r>
      <w:r w:rsidR="00FB3741" w:rsidRPr="00895934">
        <w:rPr>
          <w:rFonts w:ascii="Arial" w:hAnsi="Arial" w:cs="Arial"/>
        </w:rPr>
        <w:t xml:space="preserve"> supported by early poor yield data across Europe and particularly in France. </w:t>
      </w:r>
    </w:p>
    <w:p w14:paraId="6C273D34" w14:textId="77777777" w:rsidR="00FB5BF9" w:rsidRDefault="00FB5BF9" w:rsidP="00895934">
      <w:pPr>
        <w:widowControl w:val="0"/>
        <w:autoSpaceDE w:val="0"/>
        <w:autoSpaceDN w:val="0"/>
        <w:adjustRightInd w:val="0"/>
        <w:spacing w:line="276" w:lineRule="auto"/>
        <w:rPr>
          <w:rFonts w:ascii="Arial" w:hAnsi="Arial" w:cs="Arial"/>
        </w:rPr>
      </w:pPr>
    </w:p>
    <w:p w14:paraId="19454167" w14:textId="12D93DAC" w:rsidR="00FB3741" w:rsidRPr="00895934" w:rsidRDefault="00FB5BF9" w:rsidP="00895934">
      <w:pPr>
        <w:widowControl w:val="0"/>
        <w:autoSpaceDE w:val="0"/>
        <w:autoSpaceDN w:val="0"/>
        <w:adjustRightInd w:val="0"/>
        <w:spacing w:line="276" w:lineRule="auto"/>
        <w:rPr>
          <w:rFonts w:ascii="Arial" w:hAnsi="Arial" w:cs="Arial"/>
        </w:rPr>
      </w:pPr>
      <w:r>
        <w:rPr>
          <w:rFonts w:ascii="Arial" w:hAnsi="Arial" w:cs="Arial"/>
        </w:rPr>
        <w:t xml:space="preserve">Although </w:t>
      </w:r>
      <w:r w:rsidR="00FB3741" w:rsidRPr="00895934">
        <w:rPr>
          <w:rFonts w:ascii="Arial" w:hAnsi="Arial" w:cs="Arial"/>
        </w:rPr>
        <w:t xml:space="preserve">the UK and </w:t>
      </w:r>
      <w:r w:rsidR="006B1A63">
        <w:rPr>
          <w:rFonts w:ascii="Arial" w:hAnsi="Arial" w:cs="Arial"/>
        </w:rPr>
        <w:t>n</w:t>
      </w:r>
      <w:r w:rsidR="00FB3741" w:rsidRPr="00895934">
        <w:rPr>
          <w:rFonts w:ascii="Arial" w:hAnsi="Arial" w:cs="Arial"/>
        </w:rPr>
        <w:t xml:space="preserve">orthern Europe </w:t>
      </w:r>
      <w:r w:rsidR="006B1A63">
        <w:rPr>
          <w:rFonts w:ascii="Arial" w:hAnsi="Arial" w:cs="Arial"/>
        </w:rPr>
        <w:t xml:space="preserve">are </w:t>
      </w:r>
      <w:r w:rsidR="00FB3741" w:rsidRPr="00895934">
        <w:rPr>
          <w:rFonts w:ascii="Arial" w:hAnsi="Arial" w:cs="Arial"/>
        </w:rPr>
        <w:t>yet to really get into harvest</w:t>
      </w:r>
      <w:r w:rsidR="006B1A63">
        <w:rPr>
          <w:rFonts w:ascii="Arial" w:hAnsi="Arial" w:cs="Arial"/>
        </w:rPr>
        <w:t xml:space="preserve">, </w:t>
      </w:r>
      <w:r w:rsidR="00FB3741" w:rsidRPr="00895934">
        <w:rPr>
          <w:rFonts w:ascii="Arial" w:hAnsi="Arial" w:cs="Arial"/>
        </w:rPr>
        <w:t>market sentiment has been effected by initial yield reports</w:t>
      </w:r>
      <w:r w:rsidR="00544DC1">
        <w:rPr>
          <w:rFonts w:ascii="Arial" w:hAnsi="Arial" w:cs="Arial"/>
        </w:rPr>
        <w:t>,</w:t>
      </w:r>
      <w:r w:rsidR="00FB3741" w:rsidRPr="00895934">
        <w:rPr>
          <w:rFonts w:ascii="Arial" w:hAnsi="Arial" w:cs="Arial"/>
        </w:rPr>
        <w:t xml:space="preserve"> with some traders looking to </w:t>
      </w:r>
      <w:r w:rsidR="00544DC1">
        <w:rPr>
          <w:rFonts w:ascii="Arial" w:hAnsi="Arial" w:cs="Arial"/>
        </w:rPr>
        <w:t xml:space="preserve">remove </w:t>
      </w:r>
      <w:r w:rsidR="00FB3741" w:rsidRPr="00895934">
        <w:rPr>
          <w:rFonts w:ascii="Arial" w:hAnsi="Arial" w:cs="Arial"/>
        </w:rPr>
        <w:t>some risk.</w:t>
      </w:r>
    </w:p>
    <w:p w14:paraId="19EA3931" w14:textId="77777777" w:rsidR="00FB3741" w:rsidRPr="00895934" w:rsidRDefault="00FB3741" w:rsidP="00895934">
      <w:pPr>
        <w:widowControl w:val="0"/>
        <w:autoSpaceDE w:val="0"/>
        <w:autoSpaceDN w:val="0"/>
        <w:adjustRightInd w:val="0"/>
        <w:spacing w:line="276" w:lineRule="auto"/>
        <w:rPr>
          <w:rFonts w:ascii="Arial" w:hAnsi="Arial" w:cs="Arial"/>
        </w:rPr>
      </w:pPr>
    </w:p>
    <w:p w14:paraId="476815ED" w14:textId="7EEF0207" w:rsidR="00FB3741" w:rsidRPr="00895934" w:rsidRDefault="006B1A63" w:rsidP="00895934">
      <w:pPr>
        <w:widowControl w:val="0"/>
        <w:autoSpaceDE w:val="0"/>
        <w:autoSpaceDN w:val="0"/>
        <w:adjustRightInd w:val="0"/>
        <w:spacing w:line="276" w:lineRule="auto"/>
        <w:rPr>
          <w:rFonts w:ascii="Arial" w:hAnsi="Arial" w:cs="Arial"/>
        </w:rPr>
      </w:pPr>
      <w:r>
        <w:rPr>
          <w:rFonts w:ascii="Arial" w:hAnsi="Arial" w:cs="Arial"/>
        </w:rPr>
        <w:t>The e</w:t>
      </w:r>
      <w:r w:rsidR="00FB3741" w:rsidRPr="00895934">
        <w:rPr>
          <w:rFonts w:ascii="Arial" w:hAnsi="Arial" w:cs="Arial"/>
        </w:rPr>
        <w:t>uro</w:t>
      </w:r>
      <w:r>
        <w:rPr>
          <w:rFonts w:ascii="Arial" w:hAnsi="Arial" w:cs="Arial"/>
        </w:rPr>
        <w:t xml:space="preserve">/pound rate </w:t>
      </w:r>
      <w:r w:rsidR="00FB3741" w:rsidRPr="00895934">
        <w:rPr>
          <w:rFonts w:ascii="Arial" w:hAnsi="Arial" w:cs="Arial"/>
        </w:rPr>
        <w:t>continues to be fairly volatile</w:t>
      </w:r>
      <w:r>
        <w:rPr>
          <w:rFonts w:ascii="Arial" w:hAnsi="Arial" w:cs="Arial"/>
        </w:rPr>
        <w:t>,</w:t>
      </w:r>
      <w:r w:rsidR="00FB3741" w:rsidRPr="00895934">
        <w:rPr>
          <w:rFonts w:ascii="Arial" w:hAnsi="Arial" w:cs="Arial"/>
        </w:rPr>
        <w:t xml:space="preserve"> but sterling has regained some ground. </w:t>
      </w:r>
    </w:p>
    <w:p w14:paraId="7969EDE5" w14:textId="77777777" w:rsidR="007650A6" w:rsidRPr="00895934" w:rsidRDefault="007650A6" w:rsidP="00895934">
      <w:pPr>
        <w:widowControl w:val="0"/>
        <w:autoSpaceDE w:val="0"/>
        <w:autoSpaceDN w:val="0"/>
        <w:adjustRightInd w:val="0"/>
        <w:spacing w:line="276" w:lineRule="auto"/>
        <w:rPr>
          <w:rFonts w:ascii="Arial" w:hAnsi="Arial" w:cs="Arial"/>
          <w:bCs/>
          <w:szCs w:val="24"/>
        </w:rPr>
      </w:pPr>
    </w:p>
    <w:p w14:paraId="6FD86F69" w14:textId="66BB39DF" w:rsidR="007650A6" w:rsidRPr="00895934" w:rsidRDefault="007650A6" w:rsidP="00895934">
      <w:pPr>
        <w:spacing w:line="276" w:lineRule="auto"/>
        <w:rPr>
          <w:rFonts w:ascii="Arial" w:hAnsi="Arial" w:cs="Arial"/>
          <w:bCs/>
          <w:szCs w:val="24"/>
        </w:rPr>
      </w:pPr>
      <w:r w:rsidRPr="00895934">
        <w:rPr>
          <w:rFonts w:ascii="Arial" w:hAnsi="Arial" w:cs="Arial"/>
          <w:bCs/>
          <w:szCs w:val="24"/>
        </w:rPr>
        <w:t xml:space="preserve">(COPY ENDS </w:t>
      </w:r>
      <w:r w:rsidR="00EA7E62">
        <w:rPr>
          <w:rFonts w:ascii="Arial" w:hAnsi="Arial" w:cs="Arial"/>
          <w:bCs/>
          <w:szCs w:val="24"/>
        </w:rPr>
        <w:t>101</w:t>
      </w:r>
      <w:r w:rsidRPr="00895934">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0D14"/>
    <w:multiLevelType w:val="hybridMultilevel"/>
    <w:tmpl w:val="B3BCB5A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412B4E"/>
    <w:rsid w:val="00544DC1"/>
    <w:rsid w:val="006B1A63"/>
    <w:rsid w:val="007650A6"/>
    <w:rsid w:val="00792404"/>
    <w:rsid w:val="00895934"/>
    <w:rsid w:val="00A65B0F"/>
    <w:rsid w:val="00B938BD"/>
    <w:rsid w:val="00C21202"/>
    <w:rsid w:val="00D8294A"/>
    <w:rsid w:val="00EA7E62"/>
    <w:rsid w:val="00FB3741"/>
    <w:rsid w:val="00FB5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FB3741"/>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D82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294A"/>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585</Words>
  <Characters>3335</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2016-07-21T13:33:00Z</dcterms:created>
  <dcterms:modified xsi:type="dcterms:W3CDTF">2016-07-21T14:02:00Z</dcterms:modified>
</cp:coreProperties>
</file>