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141332A8"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 xml:space="preserve">Immediate – </w:t>
      </w:r>
      <w:r w:rsidR="00EE5F09">
        <w:rPr>
          <w:rFonts w:ascii="Arial" w:hAnsi="Arial" w:cs="Arial"/>
          <w:b/>
          <w:bCs/>
        </w:rPr>
        <w:t>30 September</w:t>
      </w:r>
      <w:r>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EE5F09" w:rsidRDefault="007650A6" w:rsidP="00EE5F09">
      <w:pPr>
        <w:widowControl w:val="0"/>
        <w:autoSpaceDE w:val="0"/>
        <w:autoSpaceDN w:val="0"/>
        <w:adjustRightInd w:val="0"/>
        <w:spacing w:line="276" w:lineRule="auto"/>
        <w:rPr>
          <w:rFonts w:ascii="Arial" w:hAnsi="Arial" w:cs="Arial"/>
          <w:b/>
          <w:bCs/>
        </w:rPr>
      </w:pPr>
      <w:bookmarkStart w:id="0" w:name="_GoBack"/>
      <w:bookmarkEnd w:id="0"/>
      <w:r>
        <w:rPr>
          <w:rFonts w:ascii="Arial" w:hAnsi="Arial" w:cs="Arial"/>
          <w:b/>
          <w:bCs/>
        </w:rPr>
        <w:t>David Sheppard, Gleadell’s managing d</w:t>
      </w:r>
      <w:r w:rsidRPr="00C405FF">
        <w:rPr>
          <w:rFonts w:ascii="Arial" w:hAnsi="Arial" w:cs="Arial"/>
          <w:b/>
          <w:bCs/>
        </w:rPr>
        <w:t>i</w:t>
      </w:r>
      <w:r>
        <w:rPr>
          <w:rFonts w:ascii="Arial" w:hAnsi="Arial" w:cs="Arial"/>
          <w:b/>
          <w:bCs/>
        </w:rPr>
        <w:t xml:space="preserve">rector, comments on the wheat </w:t>
      </w:r>
      <w:r w:rsidRPr="00EE5F09">
        <w:rPr>
          <w:rFonts w:ascii="Arial" w:hAnsi="Arial" w:cs="Arial"/>
          <w:b/>
          <w:bCs/>
        </w:rPr>
        <w:t>market</w:t>
      </w:r>
    </w:p>
    <w:p w14:paraId="7478452E" w14:textId="77777777" w:rsidR="007650A6" w:rsidRPr="00EE5F09" w:rsidRDefault="007650A6" w:rsidP="00EE5F09">
      <w:pPr>
        <w:widowControl w:val="0"/>
        <w:autoSpaceDE w:val="0"/>
        <w:autoSpaceDN w:val="0"/>
        <w:adjustRightInd w:val="0"/>
        <w:spacing w:line="276" w:lineRule="auto"/>
        <w:rPr>
          <w:rFonts w:ascii="Arial" w:hAnsi="Arial" w:cs="Arial"/>
          <w:b/>
          <w:bCs/>
          <w:szCs w:val="24"/>
        </w:rPr>
      </w:pPr>
    </w:p>
    <w:p w14:paraId="684C17A7" w14:textId="6B485CA3" w:rsidR="00EE5F09" w:rsidRPr="00EE5F09" w:rsidRDefault="00EE5F09" w:rsidP="00EE5F09">
      <w:pPr>
        <w:spacing w:line="276" w:lineRule="auto"/>
        <w:jc w:val="both"/>
        <w:rPr>
          <w:rFonts w:ascii="Arial" w:hAnsi="Arial" w:cs="Arial"/>
        </w:rPr>
      </w:pPr>
      <w:r w:rsidRPr="00EE5F09">
        <w:rPr>
          <w:rFonts w:ascii="Arial" w:hAnsi="Arial" w:cs="Arial"/>
        </w:rPr>
        <w:t xml:space="preserve">The market is stuck in a tight trading range with little new impetus to move </w:t>
      </w:r>
      <w:r w:rsidR="00AF2419">
        <w:rPr>
          <w:rFonts w:ascii="Arial" w:hAnsi="Arial" w:cs="Arial"/>
        </w:rPr>
        <w:t xml:space="preserve">it </w:t>
      </w:r>
      <w:r w:rsidRPr="00EE5F09">
        <w:rPr>
          <w:rFonts w:ascii="Arial" w:hAnsi="Arial" w:cs="Arial"/>
        </w:rPr>
        <w:t xml:space="preserve">significantly one way or the other. The contrasting influences of large </w:t>
      </w:r>
      <w:r w:rsidR="00AF2419">
        <w:rPr>
          <w:rFonts w:ascii="Arial" w:hAnsi="Arial" w:cs="Arial"/>
        </w:rPr>
        <w:t xml:space="preserve">crops in most parts of the world compared with smaller ones </w:t>
      </w:r>
      <w:r w:rsidRPr="00EE5F09">
        <w:rPr>
          <w:rFonts w:ascii="Arial" w:hAnsi="Arial" w:cs="Arial"/>
        </w:rPr>
        <w:t>in France, the UK and Germany have induced inertia</w:t>
      </w:r>
      <w:r w:rsidR="00AF2419">
        <w:rPr>
          <w:rFonts w:ascii="Arial" w:hAnsi="Arial" w:cs="Arial"/>
        </w:rPr>
        <w:t xml:space="preserve">, </w:t>
      </w:r>
      <w:r w:rsidRPr="00EE5F09">
        <w:rPr>
          <w:rFonts w:ascii="Arial" w:hAnsi="Arial" w:cs="Arial"/>
        </w:rPr>
        <w:t xml:space="preserve">with little sign of news </w:t>
      </w:r>
      <w:r w:rsidR="00AF2419">
        <w:rPr>
          <w:rFonts w:ascii="Arial" w:hAnsi="Arial" w:cs="Arial"/>
        </w:rPr>
        <w:t xml:space="preserve">to </w:t>
      </w:r>
      <w:r w:rsidRPr="00EE5F09">
        <w:rPr>
          <w:rFonts w:ascii="Arial" w:hAnsi="Arial" w:cs="Arial"/>
        </w:rPr>
        <w:t>move prices sharply in either direction.</w:t>
      </w:r>
    </w:p>
    <w:p w14:paraId="4A344A1E" w14:textId="77777777" w:rsidR="00EE5F09" w:rsidRPr="00EE5F09" w:rsidRDefault="00EE5F09" w:rsidP="00EE5F09">
      <w:pPr>
        <w:spacing w:line="276" w:lineRule="auto"/>
        <w:jc w:val="both"/>
        <w:rPr>
          <w:rFonts w:ascii="Arial" w:hAnsi="Arial" w:cs="Arial"/>
        </w:rPr>
      </w:pPr>
    </w:p>
    <w:p w14:paraId="530C42AE" w14:textId="00E127A2" w:rsidR="00EE5F09" w:rsidRPr="00EE5F09" w:rsidRDefault="00EE5F09" w:rsidP="00EE5F09">
      <w:pPr>
        <w:spacing w:line="276" w:lineRule="auto"/>
        <w:jc w:val="both"/>
        <w:rPr>
          <w:rFonts w:ascii="Arial" w:hAnsi="Arial" w:cs="Arial"/>
        </w:rPr>
      </w:pPr>
      <w:r w:rsidRPr="00EE5F09">
        <w:rPr>
          <w:rFonts w:ascii="Arial" w:hAnsi="Arial" w:cs="Arial"/>
        </w:rPr>
        <w:t>Currency remains of more interest at present</w:t>
      </w:r>
      <w:r w:rsidR="00AF2419">
        <w:rPr>
          <w:rFonts w:ascii="Arial" w:hAnsi="Arial" w:cs="Arial"/>
        </w:rPr>
        <w:t>,</w:t>
      </w:r>
      <w:r w:rsidRPr="00EE5F09">
        <w:rPr>
          <w:rFonts w:ascii="Arial" w:hAnsi="Arial" w:cs="Arial"/>
        </w:rPr>
        <w:t xml:space="preserve"> with </w:t>
      </w:r>
      <w:r w:rsidR="00AF2419">
        <w:rPr>
          <w:rFonts w:ascii="Arial" w:hAnsi="Arial" w:cs="Arial"/>
        </w:rPr>
        <w:t>s</w:t>
      </w:r>
      <w:r w:rsidRPr="00EE5F09">
        <w:rPr>
          <w:rFonts w:ascii="Arial" w:hAnsi="Arial" w:cs="Arial"/>
        </w:rPr>
        <w:t xml:space="preserve">terling consolidating </w:t>
      </w:r>
      <w:r w:rsidR="00AF2419">
        <w:rPr>
          <w:rFonts w:ascii="Arial" w:hAnsi="Arial" w:cs="Arial"/>
        </w:rPr>
        <w:t xml:space="preserve">against </w:t>
      </w:r>
      <w:r w:rsidRPr="00EE5F09">
        <w:rPr>
          <w:rFonts w:ascii="Arial" w:hAnsi="Arial" w:cs="Arial"/>
        </w:rPr>
        <w:t xml:space="preserve">the </w:t>
      </w:r>
      <w:r w:rsidR="00AF2419">
        <w:rPr>
          <w:rFonts w:ascii="Arial" w:hAnsi="Arial" w:cs="Arial"/>
        </w:rPr>
        <w:t>d</w:t>
      </w:r>
      <w:r w:rsidRPr="00EE5F09">
        <w:rPr>
          <w:rFonts w:ascii="Arial" w:hAnsi="Arial" w:cs="Arial"/>
        </w:rPr>
        <w:t xml:space="preserve">ollar and </w:t>
      </w:r>
      <w:r w:rsidR="00AF2419">
        <w:rPr>
          <w:rFonts w:ascii="Arial" w:hAnsi="Arial" w:cs="Arial"/>
        </w:rPr>
        <w:t>e</w:t>
      </w:r>
      <w:r w:rsidRPr="00EE5F09">
        <w:rPr>
          <w:rFonts w:ascii="Arial" w:hAnsi="Arial" w:cs="Arial"/>
        </w:rPr>
        <w:t>uro. The reported problems at Deutsche Bank may bring some pressure on the</w:t>
      </w:r>
      <w:r w:rsidR="00AF2419">
        <w:rPr>
          <w:rFonts w:ascii="Arial" w:hAnsi="Arial" w:cs="Arial"/>
        </w:rPr>
        <w:t xml:space="preserve"> latter</w:t>
      </w:r>
      <w:r w:rsidRPr="00EE5F09">
        <w:rPr>
          <w:rFonts w:ascii="Arial" w:hAnsi="Arial" w:cs="Arial"/>
        </w:rPr>
        <w:t xml:space="preserve"> and</w:t>
      </w:r>
      <w:r w:rsidR="00AF2419">
        <w:rPr>
          <w:rFonts w:ascii="Arial" w:hAnsi="Arial" w:cs="Arial"/>
        </w:rPr>
        <w:t>,</w:t>
      </w:r>
      <w:r w:rsidRPr="00EE5F09">
        <w:rPr>
          <w:rFonts w:ascii="Arial" w:hAnsi="Arial" w:cs="Arial"/>
        </w:rPr>
        <w:t xml:space="preserve"> chart-wise</w:t>
      </w:r>
      <w:r w:rsidR="00AF2419">
        <w:rPr>
          <w:rFonts w:ascii="Arial" w:hAnsi="Arial" w:cs="Arial"/>
        </w:rPr>
        <w:t>,</w:t>
      </w:r>
      <w:r w:rsidRPr="00EE5F09">
        <w:rPr>
          <w:rFonts w:ascii="Arial" w:hAnsi="Arial" w:cs="Arial"/>
        </w:rPr>
        <w:t xml:space="preserve"> it looks as if </w:t>
      </w:r>
      <w:r w:rsidR="00AF2419">
        <w:rPr>
          <w:rFonts w:ascii="Arial" w:hAnsi="Arial" w:cs="Arial"/>
        </w:rPr>
        <w:t>s</w:t>
      </w:r>
      <w:r w:rsidRPr="00EE5F09">
        <w:rPr>
          <w:rFonts w:ascii="Arial" w:hAnsi="Arial" w:cs="Arial"/>
        </w:rPr>
        <w:t>terling has some support at current levels</w:t>
      </w:r>
      <w:r w:rsidR="00AF2419">
        <w:rPr>
          <w:rFonts w:ascii="Arial" w:hAnsi="Arial" w:cs="Arial"/>
        </w:rPr>
        <w:t>. A</w:t>
      </w:r>
      <w:r w:rsidRPr="00EE5F09">
        <w:rPr>
          <w:rFonts w:ascii="Arial" w:hAnsi="Arial" w:cs="Arial"/>
        </w:rPr>
        <w:t>ny rally back towards pre</w:t>
      </w:r>
      <w:r w:rsidR="00AF2419">
        <w:rPr>
          <w:rFonts w:ascii="Arial" w:hAnsi="Arial" w:cs="Arial"/>
        </w:rPr>
        <w:t>-r</w:t>
      </w:r>
      <w:r w:rsidRPr="00EE5F09">
        <w:rPr>
          <w:rFonts w:ascii="Arial" w:hAnsi="Arial" w:cs="Arial"/>
        </w:rPr>
        <w:t>eferendum levels would obviously pressure UK prices.</w:t>
      </w:r>
    </w:p>
    <w:p w14:paraId="1866E8A0" w14:textId="77777777" w:rsidR="00EE5F09" w:rsidRPr="00EE5F09" w:rsidRDefault="00EE5F09" w:rsidP="00EE5F09">
      <w:pPr>
        <w:spacing w:line="276" w:lineRule="auto"/>
        <w:jc w:val="both"/>
        <w:rPr>
          <w:rFonts w:ascii="Arial" w:hAnsi="Arial" w:cs="Arial"/>
        </w:rPr>
      </w:pPr>
    </w:p>
    <w:p w14:paraId="66E8BF01" w14:textId="77777777" w:rsidR="00EE5F09" w:rsidRDefault="00EE5F09" w:rsidP="00EE5F09">
      <w:pPr>
        <w:widowControl w:val="0"/>
        <w:autoSpaceDE w:val="0"/>
        <w:autoSpaceDN w:val="0"/>
        <w:adjustRightInd w:val="0"/>
        <w:spacing w:after="280" w:line="276" w:lineRule="auto"/>
        <w:jc w:val="both"/>
        <w:rPr>
          <w:rFonts w:ascii="Arial" w:hAnsi="Arial" w:cs="Arial"/>
          <w:b/>
          <w:bCs/>
        </w:rPr>
      </w:pPr>
      <w:r w:rsidRPr="00EE5F09">
        <w:rPr>
          <w:rFonts w:ascii="Arial" w:hAnsi="Arial" w:cs="Arial"/>
        </w:rPr>
        <w:t>Spot UK prices are attractive given that market shorts are having to pay up to cover requirements, and these still represent good value in a market that lacks any real direction.</w:t>
      </w:r>
    </w:p>
    <w:p w14:paraId="26AE3EC9" w14:textId="58BA276D" w:rsidR="00EE5F09" w:rsidRPr="00EE5F09" w:rsidRDefault="00EE5F09" w:rsidP="00EE5F09">
      <w:pPr>
        <w:widowControl w:val="0"/>
        <w:autoSpaceDE w:val="0"/>
        <w:autoSpaceDN w:val="0"/>
        <w:adjustRightInd w:val="0"/>
        <w:spacing w:after="280" w:line="276" w:lineRule="auto"/>
        <w:jc w:val="both"/>
        <w:rPr>
          <w:rFonts w:ascii="Arial" w:hAnsi="Arial" w:cs="Arial"/>
          <w:bCs/>
        </w:rPr>
      </w:pPr>
      <w:r w:rsidRPr="00EE5F09">
        <w:rPr>
          <w:rFonts w:ascii="Arial" w:eastAsia="Times New Roman" w:hAnsi="Arial" w:cs="Arial"/>
          <w:szCs w:val="24"/>
        </w:rPr>
        <w:t>(COPY ENDS 14</w:t>
      </w:r>
      <w:r w:rsidR="00AF2419">
        <w:rPr>
          <w:rFonts w:ascii="Arial" w:eastAsia="Times New Roman" w:hAnsi="Arial" w:cs="Arial"/>
          <w:szCs w:val="24"/>
        </w:rPr>
        <w:t>2</w:t>
      </w:r>
      <w:r w:rsidRPr="00EE5F09">
        <w:rPr>
          <w:rFonts w:ascii="Arial" w:eastAsia="Times New Roman" w:hAnsi="Arial" w:cs="Arial"/>
          <w:szCs w:val="24"/>
        </w:rPr>
        <w:t xml:space="preserve"> WORDS)</w:t>
      </w:r>
    </w:p>
    <w:p w14:paraId="05AB7B1E" w14:textId="77777777" w:rsidR="00EE5F09" w:rsidRPr="00EE5F09" w:rsidRDefault="00EE5F09" w:rsidP="00EE5F09">
      <w:pPr>
        <w:widowControl w:val="0"/>
        <w:autoSpaceDE w:val="0"/>
        <w:autoSpaceDN w:val="0"/>
        <w:adjustRightInd w:val="0"/>
        <w:spacing w:after="280" w:line="276" w:lineRule="auto"/>
        <w:jc w:val="both"/>
        <w:rPr>
          <w:rFonts w:ascii="Arial" w:eastAsia="Times New Roman" w:hAnsi="Arial" w:cs="Arial"/>
          <w:b/>
          <w:szCs w:val="24"/>
        </w:rPr>
      </w:pPr>
    </w:p>
    <w:p w14:paraId="1E9ED610" w14:textId="64A9AF34" w:rsidR="00EE5F09" w:rsidRPr="00EE5F09" w:rsidRDefault="00EE5F09" w:rsidP="00EE5F09">
      <w:pPr>
        <w:widowControl w:val="0"/>
        <w:autoSpaceDE w:val="0"/>
        <w:autoSpaceDN w:val="0"/>
        <w:adjustRightInd w:val="0"/>
        <w:spacing w:after="280" w:line="276" w:lineRule="auto"/>
        <w:jc w:val="both"/>
        <w:rPr>
          <w:rFonts w:ascii="Arial" w:hAnsi="Arial" w:cs="Arial"/>
          <w:b/>
          <w:bCs/>
        </w:rPr>
      </w:pPr>
      <w:r>
        <w:rPr>
          <w:rFonts w:ascii="Arial" w:hAnsi="Arial" w:cs="Arial"/>
          <w:b/>
          <w:bCs/>
        </w:rPr>
        <w:t>Jonathan Lane, Gleadell’s t</w:t>
      </w:r>
      <w:r w:rsidRPr="00EE5F09">
        <w:rPr>
          <w:rFonts w:ascii="Arial" w:hAnsi="Arial" w:cs="Arial"/>
          <w:b/>
          <w:bCs/>
        </w:rPr>
        <w:t xml:space="preserve">rading </w:t>
      </w:r>
      <w:r>
        <w:rPr>
          <w:rFonts w:ascii="Arial" w:hAnsi="Arial" w:cs="Arial"/>
          <w:b/>
          <w:bCs/>
        </w:rPr>
        <w:t>d</w:t>
      </w:r>
      <w:r w:rsidRPr="00EE5F09">
        <w:rPr>
          <w:rFonts w:ascii="Arial" w:hAnsi="Arial" w:cs="Arial"/>
          <w:b/>
          <w:bCs/>
        </w:rPr>
        <w:t xml:space="preserve">irector, comments on </w:t>
      </w:r>
      <w:r>
        <w:rPr>
          <w:rFonts w:ascii="Arial" w:hAnsi="Arial" w:cs="Arial"/>
          <w:b/>
          <w:bCs/>
        </w:rPr>
        <w:t xml:space="preserve">the </w:t>
      </w:r>
      <w:r w:rsidRPr="00EE5F09">
        <w:rPr>
          <w:rFonts w:ascii="Arial" w:hAnsi="Arial" w:cs="Arial"/>
          <w:b/>
          <w:bCs/>
        </w:rPr>
        <w:t>OSR market</w:t>
      </w:r>
    </w:p>
    <w:p w14:paraId="4E86E513" w14:textId="7AEA803A" w:rsidR="00EE5F09" w:rsidRPr="00EE5F09" w:rsidRDefault="00EE5F09" w:rsidP="00EE5F09">
      <w:pPr>
        <w:spacing w:line="276" w:lineRule="auto"/>
        <w:jc w:val="both"/>
        <w:rPr>
          <w:rFonts w:ascii="Arial" w:hAnsi="Arial" w:cs="Arial"/>
        </w:rPr>
      </w:pPr>
      <w:r w:rsidRPr="00EE5F09">
        <w:rPr>
          <w:rFonts w:ascii="Arial" w:hAnsi="Arial" w:cs="Arial"/>
        </w:rPr>
        <w:t>US soybeans have been range bound over the week as the market trades in an area of support. At these levels there is currently good demand for physical soybeans, but harvest pressure keeps prices capped.</w:t>
      </w:r>
    </w:p>
    <w:p w14:paraId="280EEBC3" w14:textId="77777777" w:rsidR="00EE5F09" w:rsidRPr="00EE5F09" w:rsidRDefault="00EE5F09" w:rsidP="00EE5F09">
      <w:pPr>
        <w:spacing w:line="276" w:lineRule="auto"/>
        <w:jc w:val="both"/>
        <w:rPr>
          <w:rFonts w:ascii="Arial" w:hAnsi="Arial" w:cs="Arial"/>
        </w:rPr>
      </w:pPr>
    </w:p>
    <w:p w14:paraId="5F7753DB" w14:textId="12A28388" w:rsidR="00EE5F09" w:rsidRPr="00EE5F09" w:rsidRDefault="00EE5F09" w:rsidP="00EE5F09">
      <w:pPr>
        <w:spacing w:line="276" w:lineRule="auto"/>
        <w:jc w:val="both"/>
        <w:rPr>
          <w:rFonts w:ascii="Arial" w:hAnsi="Arial" w:cs="Arial"/>
        </w:rPr>
      </w:pPr>
      <w:r w:rsidRPr="00EE5F09">
        <w:rPr>
          <w:rFonts w:ascii="Arial" w:hAnsi="Arial" w:cs="Arial"/>
        </w:rPr>
        <w:t>M</w:t>
      </w:r>
      <w:r w:rsidR="00AF2419">
        <w:rPr>
          <w:rFonts w:ascii="Arial" w:hAnsi="Arial" w:cs="Arial"/>
        </w:rPr>
        <w:t>ATIF</w:t>
      </w:r>
      <w:r w:rsidRPr="00EE5F09">
        <w:rPr>
          <w:rFonts w:ascii="Arial" w:hAnsi="Arial" w:cs="Arial"/>
        </w:rPr>
        <w:t xml:space="preserve"> rapeseed has eased slightly over the week</w:t>
      </w:r>
      <w:r w:rsidR="00AF2419">
        <w:rPr>
          <w:rFonts w:ascii="Arial" w:hAnsi="Arial" w:cs="Arial"/>
        </w:rPr>
        <w:t>,</w:t>
      </w:r>
      <w:r w:rsidRPr="00EE5F09">
        <w:rPr>
          <w:rFonts w:ascii="Arial" w:hAnsi="Arial" w:cs="Arial"/>
        </w:rPr>
        <w:t xml:space="preserve"> pulling back </w:t>
      </w:r>
      <w:r w:rsidR="00AF2419">
        <w:rPr>
          <w:rFonts w:ascii="Arial" w:hAnsi="Arial" w:cs="Arial"/>
        </w:rPr>
        <w:t>€</w:t>
      </w:r>
      <w:r w:rsidRPr="00EE5F09">
        <w:rPr>
          <w:rFonts w:ascii="Arial" w:hAnsi="Arial" w:cs="Arial"/>
        </w:rPr>
        <w:t xml:space="preserve">3-4, but remains firmly within its </w:t>
      </w:r>
      <w:r w:rsidR="00AF2419">
        <w:rPr>
          <w:rFonts w:ascii="Arial" w:hAnsi="Arial" w:cs="Arial"/>
        </w:rPr>
        <w:t>six</w:t>
      </w:r>
      <w:r w:rsidRPr="00EE5F09">
        <w:rPr>
          <w:rFonts w:ascii="Arial" w:hAnsi="Arial" w:cs="Arial"/>
        </w:rPr>
        <w:t>-week range and lacks any new impetus.</w:t>
      </w:r>
    </w:p>
    <w:p w14:paraId="7FD8E55A" w14:textId="77777777" w:rsidR="00EE5F09" w:rsidRPr="00EE5F09" w:rsidRDefault="00EE5F09" w:rsidP="00EE5F09">
      <w:pPr>
        <w:spacing w:line="276" w:lineRule="auto"/>
        <w:jc w:val="both"/>
        <w:rPr>
          <w:rFonts w:ascii="Arial" w:hAnsi="Arial" w:cs="Arial"/>
        </w:rPr>
      </w:pPr>
    </w:p>
    <w:p w14:paraId="63060697" w14:textId="77777777" w:rsidR="00AF2419" w:rsidRPr="00307484" w:rsidRDefault="00EE5F09" w:rsidP="00EE5F09">
      <w:pPr>
        <w:spacing w:line="276" w:lineRule="auto"/>
        <w:jc w:val="both"/>
        <w:rPr>
          <w:rFonts w:ascii="Arial" w:hAnsi="Arial" w:cs="Arial"/>
        </w:rPr>
      </w:pPr>
      <w:r w:rsidRPr="00EE5F09">
        <w:rPr>
          <w:rFonts w:ascii="Arial" w:hAnsi="Arial" w:cs="Arial"/>
        </w:rPr>
        <w:lastRenderedPageBreak/>
        <w:t xml:space="preserve">In the UK we have seen some crusher buying, but activity is limited with poor </w:t>
      </w:r>
      <w:r w:rsidRPr="00307484">
        <w:rPr>
          <w:rFonts w:ascii="Arial" w:hAnsi="Arial" w:cs="Arial"/>
        </w:rPr>
        <w:t>margins and a general lack of farmer or merchant selling.</w:t>
      </w:r>
    </w:p>
    <w:p w14:paraId="69606E8A" w14:textId="77777777" w:rsidR="00AF2419" w:rsidRPr="00307484" w:rsidRDefault="00AF2419" w:rsidP="00EE5F09">
      <w:pPr>
        <w:spacing w:line="276" w:lineRule="auto"/>
        <w:jc w:val="both"/>
        <w:rPr>
          <w:rFonts w:ascii="Arial" w:hAnsi="Arial" w:cs="Arial"/>
        </w:rPr>
      </w:pPr>
    </w:p>
    <w:p w14:paraId="1B1FE086" w14:textId="3976A234" w:rsidR="007650A6" w:rsidRDefault="00EE5F09" w:rsidP="00307484">
      <w:pPr>
        <w:spacing w:line="276" w:lineRule="auto"/>
        <w:jc w:val="both"/>
        <w:rPr>
          <w:rFonts w:ascii="Arial" w:hAnsi="Arial" w:cs="Arial"/>
          <w:szCs w:val="24"/>
          <w:lang w:val="en-US"/>
        </w:rPr>
      </w:pPr>
      <w:r w:rsidRPr="00307484">
        <w:rPr>
          <w:rFonts w:ascii="Arial" w:hAnsi="Arial" w:cs="Arial"/>
          <w:szCs w:val="24"/>
        </w:rPr>
        <w:t xml:space="preserve">Prices have weakened very slightly on the week due to a firming </w:t>
      </w:r>
      <w:r w:rsidR="00AF2419" w:rsidRPr="00307484">
        <w:rPr>
          <w:rFonts w:ascii="Arial" w:hAnsi="Arial" w:cs="Arial"/>
          <w:szCs w:val="24"/>
        </w:rPr>
        <w:t>pound</w:t>
      </w:r>
      <w:r w:rsidRPr="00307484">
        <w:rPr>
          <w:rFonts w:ascii="Arial" w:hAnsi="Arial" w:cs="Arial"/>
          <w:szCs w:val="24"/>
        </w:rPr>
        <w:t xml:space="preserve">. </w:t>
      </w:r>
      <w:r w:rsidR="00307484" w:rsidRPr="00307484">
        <w:rPr>
          <w:rFonts w:ascii="Arial" w:hAnsi="Arial" w:cs="Arial"/>
          <w:szCs w:val="24"/>
          <w:lang w:val="en-US"/>
        </w:rPr>
        <w:t xml:space="preserve">We feel </w:t>
      </w:r>
      <w:r w:rsidR="00307484" w:rsidRPr="00307484">
        <w:rPr>
          <w:rFonts w:ascii="Arial" w:hAnsi="Arial" w:cs="Arial"/>
          <w:szCs w:val="24"/>
          <w:lang w:val="en-US"/>
        </w:rPr>
        <w:t>s</w:t>
      </w:r>
      <w:r w:rsidR="00307484" w:rsidRPr="00307484">
        <w:rPr>
          <w:rFonts w:ascii="Arial" w:hAnsi="Arial" w:cs="Arial"/>
          <w:szCs w:val="24"/>
          <w:lang w:val="en-US"/>
        </w:rPr>
        <w:t xml:space="preserve">terling moves over the next few weeks could offer some upside price resistance as this week </w:t>
      </w:r>
      <w:r w:rsidR="00307484">
        <w:rPr>
          <w:rFonts w:ascii="Arial" w:hAnsi="Arial" w:cs="Arial"/>
          <w:szCs w:val="24"/>
          <w:lang w:val="en-US"/>
        </w:rPr>
        <w:t xml:space="preserve">the pound has </w:t>
      </w:r>
      <w:r w:rsidR="00307484" w:rsidRPr="00307484">
        <w:rPr>
          <w:rFonts w:ascii="Arial" w:hAnsi="Arial" w:cs="Arial"/>
          <w:szCs w:val="24"/>
          <w:lang w:val="en-US"/>
        </w:rPr>
        <w:t xml:space="preserve">again shown some resilience </w:t>
      </w:r>
      <w:r w:rsidR="00307484">
        <w:rPr>
          <w:rFonts w:ascii="Arial" w:hAnsi="Arial" w:cs="Arial"/>
          <w:szCs w:val="24"/>
          <w:lang w:val="en-US"/>
        </w:rPr>
        <w:t>against the e</w:t>
      </w:r>
      <w:r w:rsidR="00307484" w:rsidRPr="00307484">
        <w:rPr>
          <w:rFonts w:ascii="Arial" w:hAnsi="Arial" w:cs="Arial"/>
          <w:szCs w:val="24"/>
          <w:lang w:val="en-US"/>
        </w:rPr>
        <w:t>uro.</w:t>
      </w:r>
    </w:p>
    <w:p w14:paraId="17396E79" w14:textId="77777777" w:rsidR="00307484" w:rsidRPr="00307484" w:rsidRDefault="00307484" w:rsidP="00307484">
      <w:pPr>
        <w:spacing w:line="276" w:lineRule="auto"/>
        <w:jc w:val="both"/>
        <w:rPr>
          <w:rFonts w:ascii="Arial" w:eastAsia="Times New Roman" w:hAnsi="Arial" w:cs="Arial"/>
          <w:szCs w:val="24"/>
        </w:rPr>
      </w:pPr>
    </w:p>
    <w:p w14:paraId="30F525FC" w14:textId="3F5E5A6D" w:rsidR="007650A6" w:rsidRPr="00307484" w:rsidRDefault="007650A6" w:rsidP="00EE5F09">
      <w:pPr>
        <w:widowControl w:val="0"/>
        <w:autoSpaceDE w:val="0"/>
        <w:autoSpaceDN w:val="0"/>
        <w:adjustRightInd w:val="0"/>
        <w:spacing w:line="276" w:lineRule="auto"/>
        <w:rPr>
          <w:rFonts w:ascii="Arial" w:eastAsia="Times New Roman" w:hAnsi="Arial" w:cs="Arial"/>
          <w:szCs w:val="24"/>
        </w:rPr>
      </w:pPr>
      <w:r w:rsidRPr="00307484">
        <w:rPr>
          <w:rFonts w:ascii="Arial" w:eastAsia="Times New Roman" w:hAnsi="Arial" w:cs="Arial"/>
          <w:szCs w:val="24"/>
        </w:rPr>
        <w:t xml:space="preserve">(COPY ENDS </w:t>
      </w:r>
      <w:r w:rsidR="00AF2419" w:rsidRPr="00307484">
        <w:rPr>
          <w:rFonts w:ascii="Arial" w:eastAsia="Times New Roman" w:hAnsi="Arial" w:cs="Arial"/>
          <w:szCs w:val="24"/>
        </w:rPr>
        <w:t>12</w:t>
      </w:r>
      <w:r w:rsidR="00307484">
        <w:rPr>
          <w:rFonts w:ascii="Arial" w:eastAsia="Times New Roman" w:hAnsi="Arial" w:cs="Arial"/>
          <w:szCs w:val="24"/>
        </w:rPr>
        <w:t>4</w:t>
      </w:r>
      <w:r w:rsidRPr="00307484">
        <w:rPr>
          <w:rFonts w:ascii="Arial" w:eastAsia="Times New Roman" w:hAnsi="Arial" w:cs="Arial"/>
          <w:szCs w:val="24"/>
        </w:rPr>
        <w:t xml:space="preserve"> WORDS)</w:t>
      </w:r>
    </w:p>
    <w:p w14:paraId="47BEFBF4" w14:textId="77777777" w:rsidR="007650A6" w:rsidRPr="00307484" w:rsidRDefault="007650A6" w:rsidP="00EE5F09">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307484" w:rsidRDefault="007650A6" w:rsidP="00EE5F09">
      <w:pPr>
        <w:widowControl w:val="0"/>
        <w:autoSpaceDE w:val="0"/>
        <w:autoSpaceDN w:val="0"/>
        <w:adjustRightInd w:val="0"/>
        <w:spacing w:line="276" w:lineRule="auto"/>
        <w:rPr>
          <w:rFonts w:ascii="Arial" w:eastAsia="Times New Roman" w:hAnsi="Arial" w:cs="Arial"/>
          <w:b/>
          <w:szCs w:val="24"/>
        </w:rPr>
      </w:pPr>
    </w:p>
    <w:p w14:paraId="241B1DAB" w14:textId="77777777" w:rsidR="007650A6" w:rsidRPr="00307484" w:rsidRDefault="007650A6" w:rsidP="00EE5F09">
      <w:pPr>
        <w:spacing w:line="276" w:lineRule="auto"/>
        <w:rPr>
          <w:rFonts w:ascii="Arial" w:hAnsi="Arial" w:cs="Arial"/>
          <w:b/>
          <w:bCs/>
          <w:u w:val="single"/>
        </w:rPr>
      </w:pPr>
    </w:p>
    <w:p w14:paraId="3F4DE8CF" w14:textId="628B1D8E" w:rsidR="007650A6" w:rsidRPr="0061460D" w:rsidRDefault="007650A6" w:rsidP="00EE5F09">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EE5F09">
      <w:pPr>
        <w:widowControl w:val="0"/>
        <w:autoSpaceDE w:val="0"/>
        <w:autoSpaceDN w:val="0"/>
        <w:adjustRightInd w:val="0"/>
        <w:spacing w:line="276" w:lineRule="auto"/>
        <w:rPr>
          <w:rFonts w:ascii="Arial" w:eastAsia="Times New Roman" w:hAnsi="Arial" w:cs="Arial"/>
          <w:szCs w:val="24"/>
        </w:rPr>
      </w:pPr>
    </w:p>
    <w:p w14:paraId="4FD0222E" w14:textId="3F117D80" w:rsidR="007650A6" w:rsidRPr="0061460D" w:rsidRDefault="007650A6" w:rsidP="00EE5F09">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EE5F09">
      <w:pPr>
        <w:widowControl w:val="0"/>
        <w:autoSpaceDE w:val="0"/>
        <w:autoSpaceDN w:val="0"/>
        <w:adjustRightInd w:val="0"/>
        <w:spacing w:line="276" w:lineRule="auto"/>
        <w:rPr>
          <w:rFonts w:ascii="Arial" w:hAnsi="Arial"/>
        </w:rPr>
      </w:pPr>
    </w:p>
    <w:p w14:paraId="12B017C2" w14:textId="77777777" w:rsidR="007650A6" w:rsidRPr="00AC7478" w:rsidRDefault="007650A6" w:rsidP="00EE5F09">
      <w:pPr>
        <w:widowControl w:val="0"/>
        <w:autoSpaceDE w:val="0"/>
        <w:autoSpaceDN w:val="0"/>
        <w:adjustRightInd w:val="0"/>
        <w:spacing w:line="276" w:lineRule="auto"/>
        <w:rPr>
          <w:rFonts w:ascii="Arial" w:eastAsia="Times New Roman" w:hAnsi="Arial" w:cs="Arial"/>
          <w:b/>
          <w:bCs/>
          <w:color w:val="2A2A2A"/>
          <w:szCs w:val="24"/>
        </w:rPr>
      </w:pPr>
    </w:p>
    <w:p w14:paraId="088C248D" w14:textId="77777777" w:rsidR="007650A6" w:rsidRPr="00AC7478" w:rsidRDefault="007650A6" w:rsidP="00EE5F09">
      <w:pPr>
        <w:widowControl w:val="0"/>
        <w:autoSpaceDE w:val="0"/>
        <w:autoSpaceDN w:val="0"/>
        <w:adjustRightInd w:val="0"/>
        <w:spacing w:line="276" w:lineRule="auto"/>
        <w:rPr>
          <w:rFonts w:ascii="Arial" w:eastAsia="Times New Roman" w:hAnsi="Arial" w:cs="Arial"/>
          <w:b/>
          <w:bCs/>
          <w:color w:val="2A2A2A"/>
          <w:szCs w:val="24"/>
        </w:rPr>
      </w:pPr>
    </w:p>
    <w:p w14:paraId="0362FC1C" w14:textId="77777777" w:rsidR="007650A6" w:rsidRPr="008466CC" w:rsidRDefault="007650A6" w:rsidP="00EE5F09">
      <w:pPr>
        <w:widowControl w:val="0"/>
        <w:spacing w:line="276"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307484"/>
    <w:rsid w:val="0061460D"/>
    <w:rsid w:val="007650A6"/>
    <w:rsid w:val="00A65B0F"/>
    <w:rsid w:val="00AF2419"/>
    <w:rsid w:val="00B938BD"/>
    <w:rsid w:val="00C21202"/>
    <w:rsid w:val="00EE5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AF24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2419"/>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430</Words>
  <Characters>2456</Characters>
  <Application>Microsoft Macintosh Word</Application>
  <DocSecurity>0</DocSecurity>
  <Lines>20</Lines>
  <Paragraphs>5</Paragraphs>
  <ScaleCrop>false</ScaleCrop>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2016-09-29T14:30:00Z</dcterms:created>
  <dcterms:modified xsi:type="dcterms:W3CDTF">2016-09-29T15:14:00Z</dcterms:modified>
</cp:coreProperties>
</file>